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59CF" w14:textId="22A52883" w:rsidR="00002990" w:rsidRPr="003072C6" w:rsidRDefault="00002990" w:rsidP="00A55989">
      <w:pPr>
        <w:pStyle w:val="VDWCbodynospace"/>
      </w:pPr>
    </w:p>
    <w:tbl>
      <w:tblPr>
        <w:tblW w:w="8534" w:type="dxa"/>
        <w:tblInd w:w="113" w:type="dxa"/>
        <w:tblCellMar>
          <w:left w:w="0" w:type="dxa"/>
          <w:right w:w="0" w:type="dxa"/>
        </w:tblCellMar>
        <w:tblLook w:val="0600" w:firstRow="0" w:lastRow="0" w:firstColumn="0" w:lastColumn="0" w:noHBand="1" w:noVBand="1"/>
      </w:tblPr>
      <w:tblGrid>
        <w:gridCol w:w="8534"/>
      </w:tblGrid>
      <w:tr w:rsidR="009A2530" w:rsidRPr="003072C6" w14:paraId="6A818BE1" w14:textId="77777777" w:rsidTr="009A2530">
        <w:trPr>
          <w:trHeight w:val="3411"/>
        </w:trPr>
        <w:tc>
          <w:tcPr>
            <w:tcW w:w="8534" w:type="dxa"/>
          </w:tcPr>
          <w:p w14:paraId="44D5168A" w14:textId="0B497846" w:rsidR="00707003" w:rsidRPr="00F8043F" w:rsidRDefault="00707003" w:rsidP="00707003">
            <w:pPr>
              <w:pStyle w:val="VDWCreportsubtitlewhite"/>
              <w:rPr>
                <w:color w:val="000000" w:themeColor="text1"/>
                <w:sz w:val="40"/>
                <w:szCs w:val="50"/>
              </w:rPr>
            </w:pPr>
            <w:r w:rsidRPr="00F8043F">
              <w:rPr>
                <w:color w:val="000000" w:themeColor="text1"/>
                <w:sz w:val="40"/>
                <w:szCs w:val="50"/>
              </w:rPr>
              <w:t>20</w:t>
            </w:r>
            <w:r w:rsidR="00696D53" w:rsidRPr="00F8043F">
              <w:rPr>
                <w:color w:val="000000" w:themeColor="text1"/>
                <w:sz w:val="40"/>
                <w:szCs w:val="50"/>
              </w:rPr>
              <w:t>2</w:t>
            </w:r>
            <w:r w:rsidR="00D75C10">
              <w:rPr>
                <w:color w:val="000000" w:themeColor="text1"/>
                <w:sz w:val="40"/>
                <w:szCs w:val="50"/>
              </w:rPr>
              <w:t>4</w:t>
            </w:r>
            <w:r w:rsidR="00696D53" w:rsidRPr="00F8043F">
              <w:rPr>
                <w:color w:val="000000" w:themeColor="text1"/>
                <w:sz w:val="40"/>
                <w:szCs w:val="50"/>
              </w:rPr>
              <w:t>–</w:t>
            </w:r>
            <w:r w:rsidRPr="00F8043F">
              <w:rPr>
                <w:color w:val="000000" w:themeColor="text1"/>
                <w:sz w:val="40"/>
                <w:szCs w:val="50"/>
              </w:rPr>
              <w:t>2</w:t>
            </w:r>
            <w:r w:rsidR="00D75C10">
              <w:rPr>
                <w:color w:val="000000" w:themeColor="text1"/>
                <w:sz w:val="40"/>
                <w:szCs w:val="50"/>
              </w:rPr>
              <w:t>5</w:t>
            </w:r>
            <w:r w:rsidR="00582B83" w:rsidRPr="00F8043F">
              <w:rPr>
                <w:color w:val="000000" w:themeColor="text1"/>
                <w:sz w:val="40"/>
                <w:szCs w:val="50"/>
              </w:rPr>
              <w:t xml:space="preserve"> </w:t>
            </w:r>
            <w:r w:rsidRPr="00F8043F">
              <w:rPr>
                <w:color w:val="000000" w:themeColor="text1"/>
                <w:sz w:val="40"/>
                <w:szCs w:val="50"/>
              </w:rPr>
              <w:t>At a glance</w:t>
            </w:r>
          </w:p>
          <w:p w14:paraId="5ECFF1F1" w14:textId="13B832A4" w:rsidR="00444D82" w:rsidRPr="00F8043F" w:rsidRDefault="00FF0475" w:rsidP="000921F0">
            <w:pPr>
              <w:pStyle w:val="Body"/>
            </w:pPr>
            <w:r w:rsidRPr="00F8043F">
              <w:t>Summary of the 202</w:t>
            </w:r>
            <w:r w:rsidR="00D75C10">
              <w:t>4</w:t>
            </w:r>
            <w:r w:rsidRPr="00F8043F">
              <w:t>–2</w:t>
            </w:r>
            <w:r w:rsidR="00D75C10">
              <w:t>5</w:t>
            </w:r>
            <w:r w:rsidRPr="00F8043F">
              <w:t xml:space="preserve"> Victorian Disability Worker Commission </w:t>
            </w:r>
            <w:r w:rsidRPr="00F8043F">
              <w:br/>
              <w:t xml:space="preserve">and Disability </w:t>
            </w:r>
            <w:r w:rsidR="001E59D8">
              <w:t xml:space="preserve">Worker </w:t>
            </w:r>
            <w:r w:rsidRPr="00F8043F">
              <w:t xml:space="preserve">Registration Board of Victoria </w:t>
            </w:r>
            <w:r w:rsidR="0002330A">
              <w:t>A</w:t>
            </w:r>
            <w:r w:rsidRPr="00F8043F">
              <w:t xml:space="preserve">nnual </w:t>
            </w:r>
            <w:r w:rsidR="0002330A">
              <w:t>R</w:t>
            </w:r>
            <w:r w:rsidRPr="00F8043F">
              <w:t>eport</w:t>
            </w:r>
          </w:p>
        </w:tc>
      </w:tr>
    </w:tbl>
    <w:p w14:paraId="06E03512" w14:textId="77777777" w:rsidR="0069374A" w:rsidRPr="00256E7C" w:rsidRDefault="0069374A" w:rsidP="00256E7C">
      <w:pPr>
        <w:pStyle w:val="VDWCbody"/>
      </w:pPr>
    </w:p>
    <w:p w14:paraId="6260B074" w14:textId="77777777" w:rsidR="00C51B1C" w:rsidRPr="00256E7C" w:rsidRDefault="00C51B1C" w:rsidP="00256E7C">
      <w:pPr>
        <w:pStyle w:val="VDWCbody"/>
        <w:sectPr w:rsidR="00C51B1C" w:rsidRPr="00256E7C" w:rsidSect="00EC1DD4">
          <w:footerReference w:type="even" r:id="rId11"/>
          <w:footerReference w:type="default" r:id="rId12"/>
          <w:type w:val="oddPage"/>
          <w:pgSz w:w="11906" w:h="16838"/>
          <w:pgMar w:top="5103" w:right="1304" w:bottom="1134" w:left="1134" w:header="454" w:footer="567" w:gutter="0"/>
          <w:cols w:space="720"/>
          <w:docGrid w:linePitch="360"/>
        </w:sectPr>
      </w:pPr>
    </w:p>
    <w:p w14:paraId="337B6F0B" w14:textId="77777777" w:rsidR="005A0326" w:rsidRDefault="005A0326">
      <w:pPr>
        <w:rPr>
          <w:rFonts w:ascii="Arial" w:eastAsia="Times" w:hAnsi="Arial"/>
          <w:sz w:val="24"/>
        </w:rPr>
      </w:pPr>
      <w:r>
        <w:br w:type="page"/>
      </w:r>
    </w:p>
    <w:p w14:paraId="22A1C202" w14:textId="135359F8" w:rsidR="000765D4" w:rsidRPr="00B519CD" w:rsidRDefault="000765D4" w:rsidP="007E08B0">
      <w:pPr>
        <w:pStyle w:val="VDWCbody"/>
        <w:sectPr w:rsidR="000765D4" w:rsidRPr="00B519CD" w:rsidSect="001647B6">
          <w:headerReference w:type="default" r:id="rId13"/>
          <w:type w:val="continuous"/>
          <w:pgSz w:w="11906" w:h="16838" w:code="9"/>
          <w:pgMar w:top="1418" w:right="851" w:bottom="1418" w:left="851" w:header="851" w:footer="851" w:gutter="0"/>
          <w:cols w:space="340"/>
          <w:titlePg/>
          <w:docGrid w:linePitch="360"/>
        </w:sectPr>
      </w:pPr>
    </w:p>
    <w:p w14:paraId="329C8B5D" w14:textId="77777777" w:rsidR="000765D4" w:rsidRDefault="000765D4" w:rsidP="000765D4">
      <w:pPr>
        <w:pStyle w:val="Heading3"/>
      </w:pPr>
      <w:r>
        <w:lastRenderedPageBreak/>
        <w:t>Acknowledgement of Country</w:t>
      </w:r>
    </w:p>
    <w:p w14:paraId="5175B46E" w14:textId="2B97C7D0" w:rsidR="00FE46C1" w:rsidRDefault="00FE46C1" w:rsidP="00FE46C1">
      <w:pPr>
        <w:pStyle w:val="Heading3"/>
        <w:rPr>
          <w:rFonts w:eastAsia="Times"/>
          <w:b w:val="0"/>
          <w:bCs w:val="0"/>
          <w:szCs w:val="20"/>
        </w:rPr>
      </w:pPr>
      <w:r w:rsidRPr="00FE46C1">
        <w:rPr>
          <w:rFonts w:eastAsia="Times"/>
          <w:b w:val="0"/>
          <w:bCs w:val="0"/>
          <w:szCs w:val="20"/>
        </w:rPr>
        <w:t>We proudly acknowledge Victoria’s First Nations peoples and their ongoing strength in practising the world’s oldest living culture. We acknowledge the Traditional Owners of the lands and waters on which we live and work and pay our respect to their Elders past and present. We acknowledge the ongoing role of the Aboriginal community in supporting those with disability and the importance of listening to these voices.</w:t>
      </w:r>
    </w:p>
    <w:p w14:paraId="6EB19CA9" w14:textId="534321D4" w:rsidR="000765D4" w:rsidRDefault="000765D4" w:rsidP="00FE46C1">
      <w:pPr>
        <w:pStyle w:val="Heading3"/>
      </w:pPr>
      <w:r>
        <w:t>Accessibility statement</w:t>
      </w:r>
    </w:p>
    <w:p w14:paraId="6D38F0C8" w14:textId="252A2132" w:rsidR="00696D53" w:rsidRPr="00F8043F" w:rsidRDefault="00696D53" w:rsidP="00F8043F">
      <w:pPr>
        <w:pStyle w:val="Body"/>
      </w:pPr>
      <w:r w:rsidRPr="00696D53">
        <w:t xml:space="preserve">The Victorian Disability Worker Commission aims to make its information and publications accessible to all. This summary report has been designed in both a PDF and accessible Word format. If you require an alternative format, please </w:t>
      </w:r>
      <w:hyperlink r:id="rId14" w:history="1">
        <w:r w:rsidRPr="00F8043F">
          <w:rPr>
            <w:rStyle w:val="Hyperlink"/>
          </w:rPr>
          <w:t>email the Commission</w:t>
        </w:r>
      </w:hyperlink>
      <w:r w:rsidRPr="00696D53">
        <w:t xml:space="preserve"> &lt;</w:t>
      </w:r>
      <w:r w:rsidRPr="00F8043F">
        <w:t>info@vdwc.vic.gov.au</w:t>
      </w:r>
      <w:r w:rsidRPr="00696D53">
        <w:t>&gt;.</w:t>
      </w:r>
    </w:p>
    <w:p w14:paraId="58CB4601" w14:textId="5318C42D" w:rsidR="00696D53" w:rsidRPr="00696D53" w:rsidRDefault="00696D53" w:rsidP="0063456D">
      <w:pPr>
        <w:pStyle w:val="Body"/>
      </w:pPr>
      <w:r w:rsidRPr="00696D53">
        <w:t xml:space="preserve">The Commission and Board are statutory entities of the State Government of Victoria created under the </w:t>
      </w:r>
      <w:r w:rsidRPr="0063456D">
        <w:t>Disability</w:t>
      </w:r>
      <w:r w:rsidRPr="00696D53">
        <w:rPr>
          <w:i/>
          <w:iCs/>
        </w:rPr>
        <w:t xml:space="preserve"> Service Safeguards Act 2018</w:t>
      </w:r>
      <w:r w:rsidRPr="00696D53">
        <w:t>.</w:t>
      </w:r>
    </w:p>
    <w:p w14:paraId="09498462" w14:textId="42842163" w:rsidR="00696D53" w:rsidRPr="00696D53" w:rsidRDefault="00696D53" w:rsidP="00F8043F">
      <w:pPr>
        <w:pStyle w:val="Body"/>
      </w:pPr>
      <w:r w:rsidRPr="00696D53">
        <w:t>© State of Victoria (Victorian Disability Worker Commission and Disability Worker Registration Board of Victoria) 202</w:t>
      </w:r>
      <w:r w:rsidR="00FE46C1">
        <w:t>5</w:t>
      </w:r>
    </w:p>
    <w:p w14:paraId="150EE757" w14:textId="02A2DC71" w:rsidR="00696D53" w:rsidRPr="00F8043F" w:rsidRDefault="00696D53" w:rsidP="0063456D">
      <w:pPr>
        <w:pStyle w:val="Body"/>
      </w:pPr>
      <w:r w:rsidRPr="00FE46C1">
        <w:rPr>
          <w:i/>
          <w:iCs/>
        </w:rPr>
        <w:t>The Victorian Disability Worker Commission and Disability Worker Registration Board of Victoria 202</w:t>
      </w:r>
      <w:r w:rsidR="00FE46C1" w:rsidRPr="00FE46C1">
        <w:rPr>
          <w:i/>
          <w:iCs/>
        </w:rPr>
        <w:t>4</w:t>
      </w:r>
      <w:r w:rsidRPr="00FE46C1">
        <w:rPr>
          <w:i/>
          <w:iCs/>
        </w:rPr>
        <w:t>–2</w:t>
      </w:r>
      <w:r w:rsidR="00FE46C1" w:rsidRPr="00FE46C1">
        <w:rPr>
          <w:i/>
          <w:iCs/>
        </w:rPr>
        <w:t>5</w:t>
      </w:r>
      <w:r w:rsidRPr="00696D53">
        <w:t xml:space="preserve"> At a glance is licenced under a Creative Commons Attribution 4.0 licence.</w:t>
      </w:r>
    </w:p>
    <w:p w14:paraId="77CDBEA2" w14:textId="77777777" w:rsidR="00696D53" w:rsidRPr="00696D53" w:rsidRDefault="00696D53" w:rsidP="00696D53">
      <w:pPr>
        <w:pStyle w:val="Body"/>
      </w:pPr>
      <w:r w:rsidRPr="00696D53">
        <w:t>You are free to re-use the work under that licence, on the condition that you credit the State of Victoria (Victorian Disability Worker Commission and Disability Worker Registration Board of Victoria) as author, indicate if changes were made and comply with other licence terms. The licence does not apply to any images, photographs or branding, including the Victorian Government logo, Victorian Disability Worker Commission logo, the Disability Worker Registration Board of Victoria logo and the logos used to certify registration as a registered disability worker.</w:t>
      </w:r>
    </w:p>
    <w:p w14:paraId="34DA8787" w14:textId="0E6CBC65" w:rsidR="00696D53" w:rsidRPr="00696D53" w:rsidRDefault="00696D53" w:rsidP="00696D53">
      <w:pPr>
        <w:pStyle w:val="Body"/>
      </w:pPr>
      <w:r w:rsidRPr="00696D53">
        <w:t xml:space="preserve">Copyright queries may be directed to the </w:t>
      </w:r>
      <w:hyperlink r:id="rId15" w:history="1">
        <w:r w:rsidR="00F8043F" w:rsidRPr="000E626A">
          <w:rPr>
            <w:rStyle w:val="Hyperlink"/>
          </w:rPr>
          <w:t>Victorian</w:t>
        </w:r>
        <w:r w:rsidR="00F8043F">
          <w:rPr>
            <w:rStyle w:val="Hyperlink"/>
          </w:rPr>
          <w:t xml:space="preserve"> </w:t>
        </w:r>
        <w:r w:rsidR="00F8043F" w:rsidRPr="000E626A">
          <w:rPr>
            <w:rStyle w:val="Hyperlink"/>
          </w:rPr>
          <w:t>Disability</w:t>
        </w:r>
        <w:r w:rsidR="00F8043F">
          <w:rPr>
            <w:rStyle w:val="Hyperlink"/>
          </w:rPr>
          <w:t xml:space="preserve"> </w:t>
        </w:r>
        <w:r w:rsidR="00F8043F" w:rsidRPr="000E626A">
          <w:rPr>
            <w:rStyle w:val="Hyperlink"/>
          </w:rPr>
          <w:t>Worker</w:t>
        </w:r>
        <w:r w:rsidR="00F8043F">
          <w:rPr>
            <w:rStyle w:val="Hyperlink"/>
          </w:rPr>
          <w:t xml:space="preserve"> </w:t>
        </w:r>
        <w:r w:rsidR="00F8043F" w:rsidRPr="000E626A">
          <w:rPr>
            <w:rStyle w:val="Hyperlink"/>
          </w:rPr>
          <w:t>Commission</w:t>
        </w:r>
      </w:hyperlink>
      <w:r w:rsidR="00F8043F">
        <w:rPr>
          <w:rStyle w:val="Hyperlink"/>
        </w:rPr>
        <w:t xml:space="preserve"> </w:t>
      </w:r>
      <w:r w:rsidR="00F8043F" w:rsidRPr="006275C0">
        <w:t>&lt;info@vdwc.vic.gov.au&gt;.</w:t>
      </w:r>
    </w:p>
    <w:p w14:paraId="4912B1D1" w14:textId="3A89F251" w:rsidR="00696D53" w:rsidRPr="00FA2849" w:rsidRDefault="00696D53" w:rsidP="00696D53">
      <w:pPr>
        <w:pStyle w:val="Body"/>
        <w:rPr>
          <w:b/>
          <w:bCs/>
        </w:rPr>
      </w:pPr>
      <w:r w:rsidRPr="00FA2849">
        <w:rPr>
          <w:b/>
          <w:bCs/>
        </w:rPr>
        <w:t>ISSN</w:t>
      </w:r>
      <w:r w:rsidRPr="00696D53">
        <w:t xml:space="preserve"> </w:t>
      </w:r>
      <w:r w:rsidR="003037A0" w:rsidRPr="003037A0">
        <w:t xml:space="preserve">2982-2157 </w:t>
      </w:r>
      <w:r w:rsidR="003037A0">
        <w:t>–</w:t>
      </w:r>
      <w:r w:rsidR="003037A0" w:rsidRPr="003037A0">
        <w:t xml:space="preserve"> </w:t>
      </w:r>
      <w:r w:rsidR="003037A0" w:rsidRPr="00FA2849">
        <w:rPr>
          <w:b/>
          <w:bCs/>
        </w:rPr>
        <w:t>Online (pdf/word)</w:t>
      </w:r>
    </w:p>
    <w:p w14:paraId="6D3C89D9" w14:textId="4B3ED99C" w:rsidR="00696D53" w:rsidRPr="00696D53" w:rsidRDefault="00696D53" w:rsidP="00696D53">
      <w:pPr>
        <w:pStyle w:val="Body"/>
      </w:pPr>
      <w:r w:rsidRPr="00696D53">
        <w:t>Published October 202</w:t>
      </w:r>
      <w:r w:rsidR="00FE46C1">
        <w:t>5</w:t>
      </w:r>
    </w:p>
    <w:p w14:paraId="57CE8E53" w14:textId="32698036" w:rsidR="00FE46C1" w:rsidRDefault="00FE46C1" w:rsidP="00FE46C1">
      <w:pPr>
        <w:pStyle w:val="Body"/>
      </w:pPr>
      <w:r>
        <w:t>Level 1, 2 Lonsdale Street</w:t>
      </w:r>
      <w:r>
        <w:br/>
        <w:t>Melbourne VIC 3000</w:t>
      </w:r>
    </w:p>
    <w:p w14:paraId="1FA74054" w14:textId="0FBCC497" w:rsidR="005A0326" w:rsidRPr="00696D53" w:rsidRDefault="00696D53" w:rsidP="00FE46C1">
      <w:pPr>
        <w:pStyle w:val="Body"/>
      </w:pPr>
      <w:r w:rsidRPr="00696D53">
        <w:t>Phone: 1800 497 132</w:t>
      </w:r>
      <w:r>
        <w:br/>
      </w:r>
      <w:hyperlink r:id="rId16" w:history="1">
        <w:r w:rsidRPr="00F8043F">
          <w:rPr>
            <w:rStyle w:val="Hyperlink"/>
          </w:rPr>
          <w:t>Email</w:t>
        </w:r>
      </w:hyperlink>
      <w:r w:rsidRPr="00696D53">
        <w:t xml:space="preserve">: </w:t>
      </w:r>
      <w:hyperlink r:id="rId17" w:history="1">
        <w:r w:rsidRPr="00F8043F">
          <w:t>info@vdwc.vic.gov.au</w:t>
        </w:r>
      </w:hyperlink>
      <w:r>
        <w:br/>
      </w:r>
      <w:hyperlink r:id="rId18" w:history="1">
        <w:r w:rsidRPr="00F8043F">
          <w:rPr>
            <w:rStyle w:val="Hyperlink"/>
          </w:rPr>
          <w:t>Web</w:t>
        </w:r>
      </w:hyperlink>
      <w:r w:rsidRPr="00696D53">
        <w:t xml:space="preserve">: </w:t>
      </w:r>
      <w:hyperlink r:id="rId19" w:history="1">
        <w:r w:rsidRPr="00F8043F">
          <w:t>www.vdwc.vic.gov.au</w:t>
        </w:r>
      </w:hyperlink>
      <w:r w:rsidR="005A0326" w:rsidRPr="00696D53">
        <w:br w:type="page"/>
      </w:r>
    </w:p>
    <w:p w14:paraId="45F0A6BE" w14:textId="77777777" w:rsidR="00582B83" w:rsidRPr="00582B83" w:rsidRDefault="00582B83" w:rsidP="00582B83">
      <w:pPr>
        <w:pStyle w:val="Heading1"/>
      </w:pPr>
      <w:r w:rsidRPr="00582B83">
        <w:lastRenderedPageBreak/>
        <w:t>About us</w:t>
      </w:r>
    </w:p>
    <w:p w14:paraId="49B31B6A" w14:textId="74F09349" w:rsidR="00DF5FF7" w:rsidRDefault="00DF5FF7" w:rsidP="00582B83">
      <w:pPr>
        <w:pStyle w:val="Body"/>
      </w:pPr>
      <w:r>
        <w:rPr>
          <w:noProof/>
        </w:rPr>
        <w:drawing>
          <wp:inline distT="0" distB="0" distL="0" distR="0" wp14:anchorId="4C4F5F37" wp14:editId="4BA83A30">
            <wp:extent cx="1352145" cy="1472541"/>
            <wp:effectExtent l="0" t="0" r="0" b="1270"/>
            <wp:docPr id="1995310079" name="Picture 1" descr="A picture of Dan Stubbs, Victorian Disability Worker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10079" name="Picture 1" descr="A picture of Dan Stubbs, Victorian Disability Worker Commissioner"/>
                    <pic:cNvPicPr/>
                  </pic:nvPicPr>
                  <pic:blipFill>
                    <a:blip r:embed="rId20"/>
                    <a:stretch>
                      <a:fillRect/>
                    </a:stretch>
                  </pic:blipFill>
                  <pic:spPr>
                    <a:xfrm>
                      <a:off x="0" y="0"/>
                      <a:ext cx="1360161" cy="1481271"/>
                    </a:xfrm>
                    <a:prstGeom prst="rect">
                      <a:avLst/>
                    </a:prstGeom>
                  </pic:spPr>
                </pic:pic>
              </a:graphicData>
            </a:graphic>
          </wp:inline>
        </w:drawing>
      </w:r>
    </w:p>
    <w:p w14:paraId="4D028648" w14:textId="50E0F5FA" w:rsidR="00DF5FF7" w:rsidRDefault="00DF5FF7" w:rsidP="00DF5FF7">
      <w:pPr>
        <w:pStyle w:val="Body"/>
      </w:pPr>
      <w:r w:rsidRPr="0063456D">
        <w:rPr>
          <w:b/>
          <w:bCs/>
        </w:rPr>
        <w:t>Dan Stubbs</w:t>
      </w:r>
      <w:r w:rsidR="0063456D">
        <w:br/>
      </w:r>
      <w:r>
        <w:t>Commissioner</w:t>
      </w:r>
    </w:p>
    <w:p w14:paraId="0F6C2CCD" w14:textId="3A297118" w:rsidR="00DF5FF7" w:rsidRDefault="00DF5FF7" w:rsidP="00582B83">
      <w:pPr>
        <w:pStyle w:val="Body"/>
      </w:pPr>
      <w:r>
        <w:rPr>
          <w:noProof/>
        </w:rPr>
        <w:drawing>
          <wp:inline distT="0" distB="0" distL="0" distR="0" wp14:anchorId="62E47930" wp14:editId="76539DD8">
            <wp:extent cx="1351915" cy="1534783"/>
            <wp:effectExtent l="0" t="0" r="0" b="2540"/>
            <wp:docPr id="944865869" name="Picture 2" descr="A picture of Melanie Eagle, Chairperson&#10;Disability Worker Registration Board &#10;of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65869" name="Picture 2" descr="A picture of Melanie Eagle, Chairperson&#10;Disability Worker Registration Board &#10;of Victoria"/>
                    <pic:cNvPicPr/>
                  </pic:nvPicPr>
                  <pic:blipFill rotWithShape="1">
                    <a:blip r:embed="rId21"/>
                    <a:srcRect r="5412"/>
                    <a:stretch/>
                  </pic:blipFill>
                  <pic:spPr bwMode="auto">
                    <a:xfrm>
                      <a:off x="0" y="0"/>
                      <a:ext cx="1372593" cy="1558258"/>
                    </a:xfrm>
                    <a:prstGeom prst="rect">
                      <a:avLst/>
                    </a:prstGeom>
                    <a:ln>
                      <a:noFill/>
                    </a:ln>
                    <a:extLst>
                      <a:ext uri="{53640926-AAD7-44D8-BBD7-CCE9431645EC}">
                        <a14:shadowObscured xmlns:a14="http://schemas.microsoft.com/office/drawing/2010/main"/>
                      </a:ext>
                    </a:extLst>
                  </pic:spPr>
                </pic:pic>
              </a:graphicData>
            </a:graphic>
          </wp:inline>
        </w:drawing>
      </w:r>
    </w:p>
    <w:p w14:paraId="678DB62C" w14:textId="579D31BC" w:rsidR="00DF5FF7" w:rsidRDefault="00DF5FF7" w:rsidP="00DF5FF7">
      <w:pPr>
        <w:pStyle w:val="Body"/>
      </w:pPr>
      <w:r w:rsidRPr="0063456D">
        <w:rPr>
          <w:b/>
          <w:bCs/>
        </w:rPr>
        <w:t>Melanie Eagle</w:t>
      </w:r>
      <w:r w:rsidR="0063456D">
        <w:br/>
      </w:r>
      <w:r>
        <w:t xml:space="preserve">Chairperson </w:t>
      </w:r>
      <w:r>
        <w:br/>
        <w:t>Disability Worker Registration Board of Victoria</w:t>
      </w:r>
    </w:p>
    <w:p w14:paraId="662D2F8F" w14:textId="77777777" w:rsidR="0041375B" w:rsidRPr="0041375B" w:rsidRDefault="0041375B" w:rsidP="0041375B">
      <w:pPr>
        <w:pStyle w:val="Body"/>
      </w:pPr>
      <w:r w:rsidRPr="0041375B">
        <w:t>The Victorian Disability Worker Commission is the independent regulator of all disability workers in Victoria. The Commission takes complaints and notifications about the conduct of registered and unregistered disability workers. It also investigates disability worker conduct when required.</w:t>
      </w:r>
    </w:p>
    <w:p w14:paraId="6E866C19" w14:textId="77777777" w:rsidR="0041375B" w:rsidRPr="0041375B" w:rsidRDefault="0041375B" w:rsidP="0041375B">
      <w:pPr>
        <w:pStyle w:val="Body"/>
      </w:pPr>
      <w:r w:rsidRPr="0041375B">
        <w:t>The Commission also communicates to the public about disability workers. It maintains the Board’s register of registered workers and the Commission’s register of prohibited workers.</w:t>
      </w:r>
    </w:p>
    <w:p w14:paraId="35EDE22F" w14:textId="77777777" w:rsidR="0041375B" w:rsidRPr="0041375B" w:rsidRDefault="0041375B" w:rsidP="0041375B">
      <w:pPr>
        <w:pStyle w:val="Body"/>
      </w:pPr>
      <w:r w:rsidRPr="0041375B">
        <w:t xml:space="preserve">The </w:t>
      </w:r>
      <w:r w:rsidRPr="0041375B">
        <w:rPr>
          <w:b/>
          <w:bCs/>
        </w:rPr>
        <w:t>Victorian Disability Worker Commissioner</w:t>
      </w:r>
      <w:r w:rsidRPr="0041375B">
        <w:t xml:space="preserve"> is the head of the Commission. The Commissioner regulates the conduct of unregistered disability workers and has the power to prohibit a worker from practising in Victoria. Dan Stubbs is the Victorian Disability Worker Commissioner.</w:t>
      </w:r>
    </w:p>
    <w:p w14:paraId="020AFC85" w14:textId="77777777" w:rsidR="0041375B" w:rsidRPr="0041375B" w:rsidRDefault="0041375B" w:rsidP="0041375B">
      <w:pPr>
        <w:pStyle w:val="Body"/>
      </w:pPr>
      <w:r w:rsidRPr="0041375B">
        <w:t xml:space="preserve">The </w:t>
      </w:r>
      <w:r w:rsidRPr="0041375B">
        <w:rPr>
          <w:b/>
          <w:bCs/>
        </w:rPr>
        <w:t>Disability Worker Registration Board of Victoria</w:t>
      </w:r>
      <w:r w:rsidRPr="0041375B">
        <w:t xml:space="preserve"> registers disability workers who meet certain standards set by the Board. The Board regulates the conduct of these registered workers. The Board, chaired by Melanie Eagle, started registering workers in July 2021.</w:t>
      </w:r>
    </w:p>
    <w:p w14:paraId="654DFE60" w14:textId="23078ACA" w:rsidR="0041375B" w:rsidRPr="001A270A" w:rsidRDefault="0041375B" w:rsidP="0041375B">
      <w:pPr>
        <w:pStyle w:val="Body"/>
        <w:rPr>
          <w:color w:val="000000" w:themeColor="text1"/>
        </w:rPr>
      </w:pPr>
      <w:r w:rsidRPr="00E87C40">
        <w:rPr>
          <w:color w:val="000000" w:themeColor="text1"/>
        </w:rPr>
        <w:lastRenderedPageBreak/>
        <w:t xml:space="preserve">Figure 1 illustrates the interrelationship between the roles of the Commission, the Commissioner and the Board. For more information on the Commission and Board, visit our </w:t>
      </w:r>
      <w:hyperlink r:id="rId22" w:history="1">
        <w:r w:rsidRPr="00E87C40">
          <w:rPr>
            <w:rStyle w:val="Hyperlink"/>
            <w:color w:val="000000" w:themeColor="text1"/>
          </w:rPr>
          <w:t>website</w:t>
        </w:r>
      </w:hyperlink>
      <w:r w:rsidRPr="00E87C40">
        <w:rPr>
          <w:color w:val="000000" w:themeColor="text1"/>
        </w:rPr>
        <w:t xml:space="preserve"> &lt;https://www.vdwc.vic.gov.au/&gt;.</w:t>
      </w:r>
    </w:p>
    <w:p w14:paraId="7943590E" w14:textId="77777777" w:rsidR="00E87C40" w:rsidRPr="00452009" w:rsidRDefault="00E87C40" w:rsidP="00E87C40">
      <w:pPr>
        <w:pStyle w:val="VDWCfigurecaption"/>
        <w:rPr>
          <w:rStyle w:val="Hyperlink"/>
          <w:color w:val="auto"/>
          <w:u w:val="none"/>
        </w:rPr>
      </w:pPr>
      <w:r w:rsidRPr="00452009">
        <w:t>Figure</w:t>
      </w:r>
      <w:r>
        <w:t xml:space="preserve"> </w:t>
      </w:r>
      <w:r w:rsidRPr="00452009">
        <w:t>1:</w:t>
      </w:r>
      <w:r>
        <w:t xml:space="preserve"> </w:t>
      </w:r>
      <w:r w:rsidRPr="00452009">
        <w:t>Interrelationships</w:t>
      </w:r>
      <w:r>
        <w:t xml:space="preserve"> </w:t>
      </w:r>
      <w:r w:rsidRPr="00452009">
        <w:t>between</w:t>
      </w:r>
      <w:r>
        <w:t xml:space="preserve"> </w:t>
      </w:r>
      <w:r w:rsidRPr="00452009">
        <w:t>the</w:t>
      </w:r>
      <w:r>
        <w:t xml:space="preserve"> </w:t>
      </w:r>
      <w:r w:rsidRPr="00452009">
        <w:t>Commission,</w:t>
      </w:r>
      <w:r>
        <w:t xml:space="preserve"> </w:t>
      </w:r>
      <w:r w:rsidRPr="00452009">
        <w:t>the</w:t>
      </w:r>
      <w:r>
        <w:t xml:space="preserve"> </w:t>
      </w:r>
      <w:r w:rsidRPr="00452009">
        <w:t>Commissioner</w:t>
      </w:r>
      <w:r>
        <w:t xml:space="preserve"> </w:t>
      </w:r>
      <w:r w:rsidRPr="00452009">
        <w:t>and</w:t>
      </w:r>
      <w:r>
        <w:t xml:space="preserve"> </w:t>
      </w:r>
      <w:r w:rsidRPr="00452009">
        <w:t>the</w:t>
      </w:r>
      <w:r>
        <w:t xml:space="preserve"> </w:t>
      </w:r>
      <w:r w:rsidRPr="00452009">
        <w:t>Board</w:t>
      </w:r>
    </w:p>
    <w:p w14:paraId="27BC6406" w14:textId="77777777" w:rsidR="00E87C40" w:rsidRDefault="00E87C40" w:rsidP="00E87C40">
      <w:pPr>
        <w:pStyle w:val="VDWCbody"/>
      </w:pPr>
      <w:r>
        <w:rPr>
          <w:noProof/>
        </w:rPr>
        <w:drawing>
          <wp:inline distT="0" distB="0" distL="0" distR="0" wp14:anchorId="01561047" wp14:editId="5DBB1BF4">
            <wp:extent cx="5904230" cy="2952115"/>
            <wp:effectExtent l="0" t="0" r="1270" b="0"/>
            <wp:docPr id="517659936" name="Picture 1" descr="A diagram showing interrelationships between the Commission, the Commissioner and the Board. The two boxes at the top show unregistered disability workers on the left and registered disability workers on the right. Under unregistered disability workers is a box showing the Victorian Disability Worker Commissioner. Under registered disability worker is a box showing the Disability Worker Registration Board of Victoria. Underneath these two boxes is the Victorian Disability Worke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59936" name="Picture 1" descr="A diagram showing interrelationships between the Commission, the Commissioner and the Board. The two boxes at the top show unregistered disability workers on the left and registered disability workers on the right. Under unregistered disability workers is a box showing the Victorian Disability Worker Commissioner. Under registered disability worker is a box showing the Disability Worker Registration Board of Victoria. Underneath these two boxes is the Victorian Disability Worker Commission."/>
                    <pic:cNvPicPr/>
                  </pic:nvPicPr>
                  <pic:blipFill>
                    <a:blip r:embed="rId23">
                      <a:extLst>
                        <a:ext uri="{28A0092B-C50C-407E-A947-70E740481C1C}">
                          <a14:useLocalDpi xmlns:a14="http://schemas.microsoft.com/office/drawing/2010/main" val="0"/>
                        </a:ext>
                      </a:extLst>
                    </a:blip>
                    <a:stretch>
                      <a:fillRect/>
                    </a:stretch>
                  </pic:blipFill>
                  <pic:spPr>
                    <a:xfrm>
                      <a:off x="0" y="0"/>
                      <a:ext cx="5904230" cy="2952115"/>
                    </a:xfrm>
                    <a:prstGeom prst="rect">
                      <a:avLst/>
                    </a:prstGeom>
                  </pic:spPr>
                </pic:pic>
              </a:graphicData>
            </a:graphic>
          </wp:inline>
        </w:drawing>
      </w:r>
    </w:p>
    <w:p w14:paraId="008DEC3C" w14:textId="77777777" w:rsidR="00997298" w:rsidRDefault="00997298" w:rsidP="0041375B">
      <w:pPr>
        <w:pStyle w:val="Body"/>
        <w:rPr>
          <w:bCs/>
        </w:rPr>
      </w:pPr>
    </w:p>
    <w:p w14:paraId="6AD8E1FA" w14:textId="6B9C469E" w:rsidR="00582B83" w:rsidRPr="00F109A1" w:rsidRDefault="00582B83" w:rsidP="0041375B">
      <w:pPr>
        <w:pStyle w:val="Heading1"/>
      </w:pPr>
      <w:r w:rsidRPr="00F109A1">
        <w:t>The Disability Worker Regulation Scheme</w:t>
      </w:r>
    </w:p>
    <w:p w14:paraId="214CB683" w14:textId="77777777" w:rsidR="00997298" w:rsidRPr="00997298" w:rsidRDefault="00997298" w:rsidP="00997298">
      <w:pPr>
        <w:pStyle w:val="Body"/>
      </w:pPr>
      <w:r w:rsidRPr="00997298">
        <w:t xml:space="preserve">The Scheme was established through the Disability Service Safeguards Act. It promotes the quality, safety, responsiveness and sustainability of </w:t>
      </w:r>
    </w:p>
    <w:p w14:paraId="583DF438" w14:textId="20B08D23" w:rsidR="00997298" w:rsidRPr="00997298" w:rsidRDefault="00997298" w:rsidP="00997298">
      <w:pPr>
        <w:pStyle w:val="Body"/>
      </w:pPr>
      <w:r w:rsidRPr="00997298">
        <w:t>the disability workforce in Victoria through strengthening safeguards for all disability workers and voluntary worker registration.</w:t>
      </w:r>
    </w:p>
    <w:p w14:paraId="13CFF645" w14:textId="77777777" w:rsidR="00997298" w:rsidRPr="00997298" w:rsidRDefault="00997298" w:rsidP="00997298">
      <w:pPr>
        <w:pStyle w:val="Body"/>
      </w:pPr>
      <w:r w:rsidRPr="00997298">
        <w:t>The Scheme includes:</w:t>
      </w:r>
    </w:p>
    <w:p w14:paraId="2C276506" w14:textId="77777777" w:rsidR="00997298" w:rsidRPr="00997298" w:rsidRDefault="00997298" w:rsidP="00997298">
      <w:pPr>
        <w:pStyle w:val="Bullet1"/>
      </w:pPr>
      <w:r w:rsidRPr="00997298">
        <w:t xml:space="preserve">a Code of Conduct for all Victorian </w:t>
      </w:r>
    </w:p>
    <w:p w14:paraId="7E5B543E" w14:textId="77777777" w:rsidR="00997298" w:rsidRPr="00997298" w:rsidRDefault="00997298" w:rsidP="00997298">
      <w:pPr>
        <w:pStyle w:val="Bullet1"/>
      </w:pPr>
      <w:r w:rsidRPr="00997298">
        <w:t>disability workers</w:t>
      </w:r>
    </w:p>
    <w:p w14:paraId="5BCEF91C" w14:textId="77777777" w:rsidR="00997298" w:rsidRPr="00997298" w:rsidRDefault="00997298" w:rsidP="00997298">
      <w:pPr>
        <w:pStyle w:val="Bullet1"/>
      </w:pPr>
      <w:r w:rsidRPr="00997298">
        <w:t xml:space="preserve">mandatory notification requirements for employers and workers to report concerns that </w:t>
      </w:r>
    </w:p>
    <w:p w14:paraId="10BBD027" w14:textId="77777777" w:rsidR="00997298" w:rsidRPr="00997298" w:rsidRDefault="00997298" w:rsidP="00997298">
      <w:pPr>
        <w:pStyle w:val="Bullet1"/>
      </w:pPr>
      <w:r w:rsidRPr="00997298">
        <w:t>a disability worker may be putting safety at risk</w:t>
      </w:r>
    </w:p>
    <w:p w14:paraId="2E378F2C" w14:textId="77777777" w:rsidR="00997298" w:rsidRPr="00997298" w:rsidRDefault="00997298" w:rsidP="00997298">
      <w:pPr>
        <w:pStyle w:val="Bullet1"/>
      </w:pPr>
      <w:r w:rsidRPr="00997298">
        <w:t>an independent complaints service where quality and safety concerns about any Victorian disability worker can be reported</w:t>
      </w:r>
    </w:p>
    <w:p w14:paraId="247C6952" w14:textId="77777777" w:rsidR="00997298" w:rsidRPr="00997298" w:rsidRDefault="00997298" w:rsidP="00997298">
      <w:pPr>
        <w:pStyle w:val="Bullet1"/>
      </w:pPr>
      <w:r w:rsidRPr="00997298">
        <w:t>disability worker registration, which ensures disability workers meet independent standards for safety, skills and professionalism.</w:t>
      </w:r>
    </w:p>
    <w:p w14:paraId="52C9169A" w14:textId="0774F90D" w:rsidR="00997298" w:rsidRDefault="00997298" w:rsidP="00997298">
      <w:pPr>
        <w:pStyle w:val="Body"/>
      </w:pPr>
      <w:r w:rsidRPr="00997298">
        <w:t>The Board and Commissioner can also take immediate action or ban a disability worker, if needed, where a disability worker’s conduct puts people at risk.</w:t>
      </w:r>
    </w:p>
    <w:p w14:paraId="56922155" w14:textId="77777777" w:rsidR="00997298" w:rsidRDefault="00997298" w:rsidP="00997298">
      <w:pPr>
        <w:pStyle w:val="Heading2"/>
      </w:pPr>
      <w:r>
        <w:lastRenderedPageBreak/>
        <w:t>Section 7: Guiding principles, Disability Service Safeguards Act 2018</w:t>
      </w:r>
    </w:p>
    <w:p w14:paraId="3F15A421" w14:textId="77777777" w:rsidR="00997298" w:rsidRDefault="00997298" w:rsidP="00997298">
      <w:pPr>
        <w:pStyle w:val="Body"/>
      </w:pPr>
      <w:r>
        <w:t>It is a guiding principle of the regulatory scheme under this Act that persons with a disability to whom disability services are provided have the same rights as other members of the community:</w:t>
      </w:r>
    </w:p>
    <w:p w14:paraId="3C464F32" w14:textId="77777777" w:rsidR="00997298" w:rsidRPr="00997298" w:rsidRDefault="00997298" w:rsidP="00997298">
      <w:pPr>
        <w:pStyle w:val="Bulletabc"/>
      </w:pPr>
      <w:r>
        <w:t xml:space="preserve">to be </w:t>
      </w:r>
      <w:r w:rsidRPr="00997298">
        <w:t>respected for their human worth and to be treated with dignity as individuals; and</w:t>
      </w:r>
    </w:p>
    <w:p w14:paraId="7058F665" w14:textId="77777777" w:rsidR="00997298" w:rsidRPr="00997298" w:rsidRDefault="00997298" w:rsidP="00997298">
      <w:pPr>
        <w:pStyle w:val="Bulletabc"/>
      </w:pPr>
      <w:r w:rsidRPr="00997298">
        <w:t>to live free from abuse, neglect and exploitation; and</w:t>
      </w:r>
    </w:p>
    <w:p w14:paraId="1FF17A9A" w14:textId="77777777" w:rsidR="00997298" w:rsidRPr="00997298" w:rsidRDefault="00997298" w:rsidP="00997298">
      <w:pPr>
        <w:pStyle w:val="Bulletabc"/>
      </w:pPr>
      <w:r w:rsidRPr="00997298">
        <w:t>to realise their individual capacity for physical, social, emotional and intellectual development; and</w:t>
      </w:r>
    </w:p>
    <w:p w14:paraId="0DF92DCE" w14:textId="77777777" w:rsidR="00997298" w:rsidRPr="00997298" w:rsidRDefault="00997298" w:rsidP="00997298">
      <w:pPr>
        <w:pStyle w:val="Bulletabc"/>
      </w:pPr>
      <w:r w:rsidRPr="00997298">
        <w:t>to exercise choice and control over their own lives; and</w:t>
      </w:r>
    </w:p>
    <w:p w14:paraId="2B5EF2BB" w14:textId="77777777" w:rsidR="00997298" w:rsidRPr="00997298" w:rsidRDefault="00997298" w:rsidP="00997298">
      <w:pPr>
        <w:pStyle w:val="Bulletabc"/>
      </w:pPr>
      <w:r w:rsidRPr="00997298">
        <w:t>to access information and communicate in a manner appropriate to their communication and cultural needs; and</w:t>
      </w:r>
    </w:p>
    <w:p w14:paraId="7492C0EE" w14:textId="77777777" w:rsidR="00997298" w:rsidRPr="00997298" w:rsidRDefault="00997298" w:rsidP="00997298">
      <w:pPr>
        <w:pStyle w:val="Bulletabc"/>
      </w:pPr>
      <w:r w:rsidRPr="00997298">
        <w:t>if a child, actively to involve the child’s family and any other caregivers in decisions affecting the child and to have information and support to enable this to occur; and</w:t>
      </w:r>
    </w:p>
    <w:p w14:paraId="7BE09857" w14:textId="3D0051DD" w:rsidR="00997298" w:rsidRPr="00997298" w:rsidRDefault="00997298" w:rsidP="00997298">
      <w:pPr>
        <w:pStyle w:val="Bulletabc"/>
      </w:pPr>
      <w:r w:rsidRPr="00997298">
        <w:t xml:space="preserve">to choose disability workers with the values, skills and qualifications that meet their needs; </w:t>
      </w:r>
      <w:r>
        <w:t>and to access services which support their quality of life.</w:t>
      </w:r>
    </w:p>
    <w:p w14:paraId="78A05025" w14:textId="40D8A89B" w:rsidR="005018B9" w:rsidRPr="005018B9" w:rsidRDefault="005018B9" w:rsidP="00997298">
      <w:pPr>
        <w:pStyle w:val="Heading1"/>
      </w:pPr>
      <w:r w:rsidRPr="005018B9">
        <w:t>Year in review 2023–24</w:t>
      </w:r>
    </w:p>
    <w:p w14:paraId="45818657" w14:textId="77777777" w:rsidR="00BE40F0" w:rsidRPr="00BE40F0" w:rsidRDefault="00BE40F0" w:rsidP="00BE40F0">
      <w:pPr>
        <w:pStyle w:val="Heading2"/>
      </w:pPr>
      <w:r w:rsidRPr="00BE40F0">
        <w:t>Responding to concerns about disability worker conduct</w:t>
      </w:r>
    </w:p>
    <w:p w14:paraId="179E1A63" w14:textId="317C88ED" w:rsidR="00D6617B" w:rsidRPr="00D6617B" w:rsidRDefault="00D6617B" w:rsidP="00D6617B">
      <w:pPr>
        <w:pStyle w:val="Body"/>
        <w:rPr>
          <w:lang w:val="en-GB"/>
        </w:rPr>
      </w:pPr>
      <w:r w:rsidRPr="00D6617B">
        <w:rPr>
          <w:lang w:val="en-GB"/>
        </w:rPr>
        <w:t>Our increased engagement has contributed to greater reporting of complaints and notifications about worker conduct.</w:t>
      </w:r>
    </w:p>
    <w:p w14:paraId="2D109218" w14:textId="6C303A81" w:rsidR="004E5DF0" w:rsidRDefault="00D6617B" w:rsidP="00D6617B">
      <w:pPr>
        <w:pStyle w:val="Bullet1"/>
      </w:pPr>
      <w:r w:rsidRPr="00D6617B">
        <w:t>374</w:t>
      </w:r>
      <w:r>
        <w:t xml:space="preserve"> </w:t>
      </w:r>
      <w:r w:rsidR="00BE40F0" w:rsidRPr="004E5DF0">
        <w:t>enquiries</w:t>
      </w:r>
      <w:r w:rsidR="004E5DF0">
        <w:t xml:space="preserve">, </w:t>
      </w:r>
      <w:r w:rsidRPr="00D6617B">
        <w:t>415 closed</w:t>
      </w:r>
      <w:r>
        <w:t>, 6</w:t>
      </w:r>
      <w:r w:rsidR="00BE40F0" w:rsidRPr="004E5DF0">
        <w:t>% increase</w:t>
      </w:r>
      <w:r w:rsidR="004E5DF0">
        <w:t xml:space="preserve"> </w:t>
      </w:r>
      <w:r w:rsidR="004E5DF0" w:rsidRPr="004E5DF0">
        <w:t>on the previous year</w:t>
      </w:r>
    </w:p>
    <w:p w14:paraId="5A723083" w14:textId="77777777" w:rsidR="00D6617B" w:rsidRDefault="00D6617B" w:rsidP="00D6617B">
      <w:pPr>
        <w:pStyle w:val="Bullet1"/>
      </w:pPr>
      <w:r w:rsidRPr="00D6617B">
        <w:t>128 complaints</w:t>
      </w:r>
      <w:r w:rsidR="004E5DF0">
        <w:t xml:space="preserve">, </w:t>
      </w:r>
      <w:r>
        <w:t xml:space="preserve">24% increase </w:t>
      </w:r>
      <w:r w:rsidRPr="004E5DF0">
        <w:t>on the previous year</w:t>
      </w:r>
      <w:r>
        <w:t>, 92% of complaints decided within 60 days</w:t>
      </w:r>
    </w:p>
    <w:p w14:paraId="3F51233A" w14:textId="6C1E3110" w:rsidR="00D6617B" w:rsidRPr="00D6617B" w:rsidRDefault="00D6617B" w:rsidP="00D6617B">
      <w:pPr>
        <w:pStyle w:val="Bullet1"/>
        <w:rPr>
          <w:lang w:val="en-GB" w:eastAsia="en-AU"/>
        </w:rPr>
      </w:pPr>
      <w:r w:rsidRPr="00D6617B">
        <w:rPr>
          <w:lang w:val="en-GB" w:eastAsia="en-AU"/>
        </w:rPr>
        <w:t xml:space="preserve">127 </w:t>
      </w:r>
      <w:r w:rsidRPr="00D6617B">
        <w:t>complaints</w:t>
      </w:r>
      <w:r w:rsidRPr="00D6617B">
        <w:rPr>
          <w:lang w:val="en-GB" w:eastAsia="en-AU"/>
        </w:rPr>
        <w:t xml:space="preserve"> closed</w:t>
      </w:r>
      <w:r>
        <w:rPr>
          <w:lang w:val="en-GB" w:eastAsia="en-AU"/>
        </w:rPr>
        <w:t xml:space="preserve">, </w:t>
      </w:r>
      <w:r w:rsidRPr="00D6617B">
        <w:rPr>
          <w:lang w:val="en-GB" w:eastAsia="en-AU"/>
        </w:rPr>
        <w:t>5% increase</w:t>
      </w:r>
      <w:r>
        <w:rPr>
          <w:lang w:val="en-GB" w:eastAsia="en-AU"/>
        </w:rPr>
        <w:t xml:space="preserve"> </w:t>
      </w:r>
      <w:r w:rsidRPr="004E5DF0">
        <w:t>on the previous year</w:t>
      </w:r>
    </w:p>
    <w:p w14:paraId="724C98FF" w14:textId="6E12BA8F" w:rsidR="00D6617B" w:rsidRDefault="00D6617B" w:rsidP="00D6617B">
      <w:pPr>
        <w:pStyle w:val="Bullet1"/>
        <w:rPr>
          <w:lang w:val="en-GB" w:eastAsia="en-AU"/>
        </w:rPr>
      </w:pPr>
      <w:r w:rsidRPr="00D6617B">
        <w:rPr>
          <w:lang w:val="en-GB" w:eastAsia="en-AU"/>
        </w:rPr>
        <w:t>74 notifications</w:t>
      </w:r>
      <w:r>
        <w:rPr>
          <w:lang w:val="en-GB" w:eastAsia="en-AU"/>
        </w:rPr>
        <w:t xml:space="preserve">, </w:t>
      </w:r>
      <w:r w:rsidRPr="00D6617B">
        <w:rPr>
          <w:lang w:val="en-GB" w:eastAsia="en-AU"/>
        </w:rPr>
        <w:t>32% increase</w:t>
      </w:r>
      <w:r>
        <w:rPr>
          <w:lang w:val="en-GB" w:eastAsia="en-AU"/>
        </w:rPr>
        <w:t xml:space="preserve"> </w:t>
      </w:r>
      <w:r w:rsidRPr="004E5DF0">
        <w:t>on the previous year</w:t>
      </w:r>
      <w:r>
        <w:t>,</w:t>
      </w:r>
      <w:r>
        <w:rPr>
          <w:lang w:val="en-GB" w:eastAsia="en-AU"/>
        </w:rPr>
        <w:t xml:space="preserve"> </w:t>
      </w:r>
      <w:r w:rsidRPr="00D6617B">
        <w:rPr>
          <w:lang w:val="en-GB" w:eastAsia="en-AU"/>
        </w:rPr>
        <w:t>98% of notifications decided within 60 days</w:t>
      </w:r>
    </w:p>
    <w:p w14:paraId="3880ACF0" w14:textId="6BF6F2D5" w:rsidR="00FE2908" w:rsidRPr="008D7599" w:rsidRDefault="00FE2908" w:rsidP="00FE2908">
      <w:pPr>
        <w:pStyle w:val="Bullet1"/>
        <w:rPr>
          <w:lang w:val="en-GB" w:eastAsia="en-AU"/>
        </w:rPr>
      </w:pPr>
      <w:r w:rsidRPr="00FE2908">
        <w:rPr>
          <w:lang w:val="en-GB" w:eastAsia="en-AU"/>
        </w:rPr>
        <w:t xml:space="preserve">81 </w:t>
      </w:r>
      <w:r>
        <w:rPr>
          <w:lang w:val="en-GB" w:eastAsia="en-AU"/>
        </w:rPr>
        <w:t xml:space="preserve">notifications </w:t>
      </w:r>
      <w:r w:rsidRPr="00FE2908">
        <w:rPr>
          <w:lang w:val="en-GB" w:eastAsia="en-AU"/>
        </w:rPr>
        <w:t>closed</w:t>
      </w:r>
      <w:r>
        <w:rPr>
          <w:lang w:val="en-GB" w:eastAsia="en-AU"/>
        </w:rPr>
        <w:t xml:space="preserve">, </w:t>
      </w:r>
      <w:r w:rsidRPr="00FE2908">
        <w:rPr>
          <w:lang w:val="en-GB" w:eastAsia="en-AU"/>
        </w:rPr>
        <w:t>37% increase</w:t>
      </w:r>
      <w:r>
        <w:rPr>
          <w:lang w:val="en-GB" w:eastAsia="en-AU"/>
        </w:rPr>
        <w:t xml:space="preserve"> </w:t>
      </w:r>
      <w:r w:rsidRPr="004E5DF0">
        <w:t>on the previous year</w:t>
      </w:r>
    </w:p>
    <w:p w14:paraId="71EAB70B" w14:textId="1D20C2E3" w:rsidR="008D7599" w:rsidRPr="008D7599" w:rsidRDefault="008D7599" w:rsidP="008D7599">
      <w:pPr>
        <w:pStyle w:val="Bullet1"/>
        <w:rPr>
          <w:color w:val="333740"/>
          <w:szCs w:val="24"/>
          <w:lang w:val="en-GB" w:eastAsia="en-AU"/>
        </w:rPr>
      </w:pPr>
      <w:r w:rsidRPr="008D7599">
        <w:rPr>
          <w:lang w:val="en-GB" w:eastAsia="en-AU"/>
        </w:rPr>
        <w:t>28 investigations underway</w:t>
      </w:r>
      <w:r>
        <w:rPr>
          <w:color w:val="333740"/>
          <w:szCs w:val="24"/>
          <w:lang w:val="en-GB" w:eastAsia="en-AU"/>
        </w:rPr>
        <w:t xml:space="preserve">, </w:t>
      </w:r>
      <w:r w:rsidRPr="008D7599">
        <w:rPr>
          <w:lang w:val="en-GB" w:eastAsia="en-AU"/>
        </w:rPr>
        <w:t>11 new investigations begun, 7 completed</w:t>
      </w:r>
    </w:p>
    <w:p w14:paraId="54D98EC8" w14:textId="63279178" w:rsidR="00BE40F0" w:rsidRPr="008D7599" w:rsidRDefault="008D7599" w:rsidP="008D7599">
      <w:pPr>
        <w:pStyle w:val="Bullet1"/>
        <w:rPr>
          <w:lang w:val="en-GB" w:eastAsia="en-AU"/>
        </w:rPr>
      </w:pPr>
      <w:r>
        <w:t xml:space="preserve">51 Interim Prohibition Orders made involving 14 unregistered disability workers posing a serious risk being prevented from providing disability services. This was the largest number of workers prohibited by the Commissioner in a 12-month period. Some workers were subject to consecutive Interim Prohibition Orders preventing them from practising because they were considered a serious risk. </w:t>
      </w:r>
    </w:p>
    <w:p w14:paraId="4AF950E4" w14:textId="77777777" w:rsidR="008D7599" w:rsidRDefault="008D7599" w:rsidP="008D7599">
      <w:pPr>
        <w:pStyle w:val="Bullet1"/>
      </w:pPr>
      <w:r>
        <w:t>5 Prohibition Orders</w:t>
      </w:r>
    </w:p>
    <w:p w14:paraId="491DC1B6" w14:textId="77777777" w:rsidR="008D7599" w:rsidRPr="008D7599" w:rsidRDefault="008D7599" w:rsidP="008D7599">
      <w:pPr>
        <w:pStyle w:val="Bullet1"/>
        <w:numPr>
          <w:ilvl w:val="0"/>
          <w:numId w:val="0"/>
        </w:numPr>
        <w:rPr>
          <w:lang w:val="en-GB" w:eastAsia="en-AU"/>
        </w:rPr>
      </w:pPr>
    </w:p>
    <w:p w14:paraId="7981DA84" w14:textId="77777777" w:rsidR="00DD6144" w:rsidRPr="00BE40F0" w:rsidRDefault="00DD6144" w:rsidP="00DD6144">
      <w:pPr>
        <w:pStyle w:val="Heading2"/>
      </w:pPr>
      <w:r w:rsidRPr="00BE40F0">
        <w:lastRenderedPageBreak/>
        <w:t>A high-quality workforce through disability worker registration</w:t>
      </w:r>
    </w:p>
    <w:p w14:paraId="3B6706C0" w14:textId="551B7606" w:rsidR="00DD6144" w:rsidRPr="00BE40F0" w:rsidRDefault="008D7599" w:rsidP="008D7599">
      <w:pPr>
        <w:pStyle w:val="Bullet1"/>
      </w:pPr>
      <w:r>
        <w:t xml:space="preserve">1,016 registered disability workers, </w:t>
      </w:r>
      <w:proofErr w:type="gramStart"/>
      <w:r>
        <w:t>a 35% increase*</w:t>
      </w:r>
      <w:r w:rsidR="00DD6144" w:rsidRPr="00BE40F0">
        <w:t>424 new applications</w:t>
      </w:r>
      <w:proofErr w:type="gramEnd"/>
      <w:r w:rsidR="00DD6144" w:rsidRPr="00BE40F0">
        <w:t xml:space="preserve"> for disability worker registration</w:t>
      </w:r>
    </w:p>
    <w:p w14:paraId="7A7AB8FB" w14:textId="1D08EE2E" w:rsidR="00DD6144" w:rsidRPr="00BE40F0" w:rsidRDefault="00DD6144" w:rsidP="00DD6144">
      <w:pPr>
        <w:pStyle w:val="Bullet1"/>
      </w:pPr>
      <w:r w:rsidRPr="00BE40F0">
        <w:t>8</w:t>
      </w:r>
      <w:r w:rsidR="008D7599">
        <w:t>9</w:t>
      </w:r>
      <w:r w:rsidRPr="00BE40F0">
        <w:t>% of registered workers are disability support workers</w:t>
      </w:r>
    </w:p>
    <w:p w14:paraId="51176F17" w14:textId="50F0C84C" w:rsidR="00DD6144" w:rsidRDefault="00DD6144" w:rsidP="00DD6144">
      <w:pPr>
        <w:pStyle w:val="Bullet1"/>
      </w:pPr>
      <w:r w:rsidRPr="00BE40F0">
        <w:t>1</w:t>
      </w:r>
      <w:r w:rsidR="008D7599">
        <w:t>1</w:t>
      </w:r>
      <w:r w:rsidRPr="00BE40F0">
        <w:t>% of registered workers are disability practitioners</w:t>
      </w:r>
    </w:p>
    <w:p w14:paraId="0DE5F76D" w14:textId="1CF5E42F" w:rsidR="008D7599" w:rsidRDefault="008D7599" w:rsidP="008D7599">
      <w:pPr>
        <w:pStyle w:val="Bullet1"/>
      </w:pPr>
      <w:r>
        <w:t xml:space="preserve">519 new applications for disability worker registration, a 22% increase </w:t>
      </w:r>
      <w:r w:rsidRPr="004E5DF0">
        <w:t>on the previous year</w:t>
      </w:r>
    </w:p>
    <w:p w14:paraId="330011AB" w14:textId="3ADD09CA" w:rsidR="008D7599" w:rsidRDefault="008D7599" w:rsidP="008D7599">
      <w:pPr>
        <w:pStyle w:val="Bullet1"/>
      </w:pPr>
      <w:r>
        <w:t>93% of new applications decided within 90 days</w:t>
      </w:r>
    </w:p>
    <w:p w14:paraId="27260B07" w14:textId="14D1BCE6" w:rsidR="00DD6144" w:rsidRDefault="00DD6144" w:rsidP="008D7599">
      <w:pPr>
        <w:pStyle w:val="Bullet1"/>
      </w:pPr>
      <w:r w:rsidRPr="00BE40F0">
        <w:t>8</w:t>
      </w:r>
      <w:r w:rsidR="008D7599">
        <w:t>2</w:t>
      </w:r>
      <w:r w:rsidRPr="00BE40F0">
        <w:t>% of registered workers renewed their registration</w:t>
      </w:r>
    </w:p>
    <w:p w14:paraId="335AA91C" w14:textId="5A149400" w:rsidR="00301F74" w:rsidRDefault="00301F74" w:rsidP="00301F74">
      <w:pPr>
        <w:pStyle w:val="Bullet1"/>
      </w:pPr>
      <w:r>
        <w:t>75% of renewal applications decided within 30 days</w:t>
      </w:r>
    </w:p>
    <w:p w14:paraId="2095C4E3" w14:textId="77777777" w:rsidR="000A7B62" w:rsidRDefault="000A7B62" w:rsidP="009371C0">
      <w:pPr>
        <w:pStyle w:val="Heading3"/>
        <w:rPr>
          <w:lang w:val="en-GB" w:eastAsia="en-AU"/>
        </w:rPr>
      </w:pPr>
      <w:r w:rsidRPr="000A7B62">
        <w:rPr>
          <w:lang w:val="en-GB" w:eastAsia="en-AU"/>
        </w:rPr>
        <w:t>Gender</w:t>
      </w:r>
    </w:p>
    <w:p w14:paraId="79D29AC8" w14:textId="0321848D" w:rsidR="000A7B62" w:rsidRDefault="000A7B62" w:rsidP="000A7B62">
      <w:pPr>
        <w:pStyle w:val="Bullet1"/>
        <w:rPr>
          <w:lang w:val="en-GB" w:eastAsia="en-AU"/>
        </w:rPr>
      </w:pPr>
      <w:r>
        <w:rPr>
          <w:lang w:val="en-GB" w:eastAsia="en-AU"/>
        </w:rPr>
        <w:t>67% female</w:t>
      </w:r>
    </w:p>
    <w:p w14:paraId="30E86F03" w14:textId="7717D99D" w:rsidR="000A7B62" w:rsidRDefault="000A7B62" w:rsidP="000A7B62">
      <w:pPr>
        <w:pStyle w:val="Bullet1"/>
        <w:rPr>
          <w:lang w:val="en-GB" w:eastAsia="en-AU"/>
        </w:rPr>
      </w:pPr>
      <w:r>
        <w:rPr>
          <w:lang w:val="en-GB" w:eastAsia="en-AU"/>
        </w:rPr>
        <w:t>32% male</w:t>
      </w:r>
    </w:p>
    <w:p w14:paraId="685EB5CD" w14:textId="0720D599" w:rsidR="000A7B62" w:rsidRDefault="000A7B62" w:rsidP="000A7B62">
      <w:pPr>
        <w:pStyle w:val="Bullet1"/>
        <w:rPr>
          <w:lang w:val="en-GB" w:eastAsia="en-AU"/>
        </w:rPr>
      </w:pPr>
      <w:r>
        <w:rPr>
          <w:lang w:val="en-GB" w:eastAsia="en-AU"/>
        </w:rPr>
        <w:t>1% self</w:t>
      </w:r>
      <w:r w:rsidR="005E7277">
        <w:rPr>
          <w:lang w:val="en-GB" w:eastAsia="en-AU"/>
        </w:rPr>
        <w:t>-</w:t>
      </w:r>
      <w:r>
        <w:rPr>
          <w:lang w:val="en-GB" w:eastAsia="en-AU"/>
        </w:rPr>
        <w:t>described</w:t>
      </w:r>
    </w:p>
    <w:p w14:paraId="3DD22734" w14:textId="77777777" w:rsidR="009371C0" w:rsidRPr="006D7774" w:rsidRDefault="009371C0" w:rsidP="009371C0">
      <w:pPr>
        <w:pStyle w:val="Heading3"/>
      </w:pPr>
      <w:r w:rsidRPr="006D7774">
        <w:t>Age</w:t>
      </w:r>
    </w:p>
    <w:p w14:paraId="79919D51" w14:textId="4957B98E" w:rsidR="009371C0" w:rsidRDefault="009371C0" w:rsidP="009371C0">
      <w:pPr>
        <w:pStyle w:val="Bullet1"/>
      </w:pPr>
      <w:r>
        <w:t>Under 20 years 0.5%</w:t>
      </w:r>
    </w:p>
    <w:p w14:paraId="4236C7DD" w14:textId="6AEC4217" w:rsidR="009371C0" w:rsidRPr="006D7774" w:rsidRDefault="009371C0" w:rsidP="009371C0">
      <w:pPr>
        <w:pStyle w:val="Bullet1"/>
      </w:pPr>
      <w:r>
        <w:t>2</w:t>
      </w:r>
      <w:r w:rsidRPr="006D7774">
        <w:t>0-29 years</w:t>
      </w:r>
      <w:r>
        <w:t xml:space="preserve"> </w:t>
      </w:r>
      <w:r w:rsidRPr="006D7774">
        <w:t>1</w:t>
      </w:r>
      <w:r>
        <w:t>1</w:t>
      </w:r>
      <w:r w:rsidRPr="006D7774">
        <w:t>%</w:t>
      </w:r>
    </w:p>
    <w:p w14:paraId="4A9E382F" w14:textId="7DEE4AF4" w:rsidR="009371C0" w:rsidRPr="006D7774" w:rsidRDefault="009371C0" w:rsidP="009371C0">
      <w:pPr>
        <w:pStyle w:val="Bullet1"/>
      </w:pPr>
      <w:r w:rsidRPr="006D7774">
        <w:t>30-39 years</w:t>
      </w:r>
      <w:r>
        <w:t xml:space="preserve"> </w:t>
      </w:r>
      <w:r w:rsidRPr="006D7774">
        <w:t>2</w:t>
      </w:r>
      <w:r>
        <w:t>6</w:t>
      </w:r>
      <w:r w:rsidRPr="006D7774">
        <w:t>%</w:t>
      </w:r>
    </w:p>
    <w:p w14:paraId="32DE472E" w14:textId="5965845B" w:rsidR="009371C0" w:rsidRPr="006D7774" w:rsidRDefault="009371C0" w:rsidP="009371C0">
      <w:pPr>
        <w:pStyle w:val="Bullet1"/>
      </w:pPr>
      <w:r w:rsidRPr="006D7774">
        <w:t>40-49 years</w:t>
      </w:r>
      <w:r>
        <w:t xml:space="preserve"> </w:t>
      </w:r>
      <w:r w:rsidRPr="006D7774">
        <w:t>2</w:t>
      </w:r>
      <w:r>
        <w:t>5</w:t>
      </w:r>
      <w:r w:rsidRPr="006D7774">
        <w:t>%</w:t>
      </w:r>
    </w:p>
    <w:p w14:paraId="145D7CF7" w14:textId="041979CE" w:rsidR="009371C0" w:rsidRPr="006D7774" w:rsidRDefault="009371C0" w:rsidP="009371C0">
      <w:pPr>
        <w:pStyle w:val="Bullet1"/>
      </w:pPr>
      <w:r w:rsidRPr="006D7774">
        <w:t>50-59 years</w:t>
      </w:r>
      <w:r>
        <w:t xml:space="preserve"> </w:t>
      </w:r>
      <w:r w:rsidRPr="006D7774">
        <w:t>2</w:t>
      </w:r>
      <w:r>
        <w:t>4</w:t>
      </w:r>
      <w:r w:rsidRPr="006D7774">
        <w:t>%</w:t>
      </w:r>
    </w:p>
    <w:p w14:paraId="4D0116BD" w14:textId="21DA1C92" w:rsidR="009371C0" w:rsidRPr="009371C0" w:rsidRDefault="009371C0" w:rsidP="009371C0">
      <w:pPr>
        <w:pStyle w:val="Bullet1"/>
      </w:pPr>
      <w:r w:rsidRPr="006D7774">
        <w:t>60 years and over</w:t>
      </w:r>
      <w:r>
        <w:t xml:space="preserve"> </w:t>
      </w:r>
      <w:r w:rsidRPr="006D7774">
        <w:t>13%</w:t>
      </w:r>
    </w:p>
    <w:p w14:paraId="12932257" w14:textId="77777777" w:rsidR="005E7277" w:rsidRPr="005E7277" w:rsidRDefault="005E7277" w:rsidP="009371C0">
      <w:pPr>
        <w:pStyle w:val="Heading3"/>
        <w:rPr>
          <w:lang w:val="en-GB" w:eastAsia="en-AU"/>
        </w:rPr>
      </w:pPr>
      <w:r w:rsidRPr="005E7277">
        <w:rPr>
          <w:lang w:val="en-GB" w:eastAsia="en-AU"/>
        </w:rPr>
        <w:t xml:space="preserve">Pathways to </w:t>
      </w:r>
      <w:r w:rsidRPr="009371C0">
        <w:t>qualify</w:t>
      </w:r>
    </w:p>
    <w:p w14:paraId="014AF27F" w14:textId="12802371" w:rsidR="005E7277" w:rsidRDefault="005E7277" w:rsidP="000A7B62">
      <w:pPr>
        <w:pStyle w:val="Bullet1"/>
        <w:rPr>
          <w:lang w:val="en-GB" w:eastAsia="en-AU"/>
        </w:rPr>
      </w:pPr>
      <w:r>
        <w:rPr>
          <w:lang w:val="en-GB" w:eastAsia="en-AU"/>
        </w:rPr>
        <w:t xml:space="preserve">85% </w:t>
      </w:r>
      <w:r w:rsidR="009371C0">
        <w:rPr>
          <w:lang w:val="en-GB" w:eastAsia="en-AU"/>
        </w:rPr>
        <w:t>Q</w:t>
      </w:r>
      <w:r w:rsidRPr="005E7277">
        <w:rPr>
          <w:lang w:val="en-GB" w:eastAsia="en-AU"/>
        </w:rPr>
        <w:t>ualifications</w:t>
      </w:r>
    </w:p>
    <w:p w14:paraId="06EAD450" w14:textId="16D0F3D3" w:rsidR="005E7277" w:rsidRDefault="005E7277" w:rsidP="000A7B62">
      <w:pPr>
        <w:pStyle w:val="Bullet1"/>
        <w:rPr>
          <w:lang w:val="en-GB" w:eastAsia="en-AU"/>
        </w:rPr>
      </w:pPr>
      <w:r>
        <w:rPr>
          <w:lang w:val="en-GB" w:eastAsia="en-AU"/>
        </w:rPr>
        <w:t xml:space="preserve">13% </w:t>
      </w:r>
      <w:r w:rsidR="009371C0">
        <w:rPr>
          <w:lang w:val="en-GB" w:eastAsia="en-AU"/>
        </w:rPr>
        <w:t>E</w:t>
      </w:r>
      <w:r w:rsidRPr="005E7277">
        <w:rPr>
          <w:lang w:val="en-GB" w:eastAsia="en-AU"/>
        </w:rPr>
        <w:t>xperience</w:t>
      </w:r>
      <w:r>
        <w:rPr>
          <w:lang w:val="en-GB" w:eastAsia="en-AU"/>
        </w:rPr>
        <w:t xml:space="preserve"> – all</w:t>
      </w:r>
      <w:r w:rsidRPr="005E7277">
        <w:rPr>
          <w:lang w:val="en-GB" w:eastAsia="en-AU"/>
        </w:rPr>
        <w:t xml:space="preserve"> applicants must have experience providing disability services in the past 10 years to be eligible for registration</w:t>
      </w:r>
    </w:p>
    <w:p w14:paraId="1E5A9AE1" w14:textId="08F596DA" w:rsidR="005E7277" w:rsidRDefault="005E7277" w:rsidP="000A7B62">
      <w:pPr>
        <w:pStyle w:val="Bullet1"/>
        <w:rPr>
          <w:lang w:val="en-GB" w:eastAsia="en-AU"/>
        </w:rPr>
      </w:pPr>
      <w:r>
        <w:rPr>
          <w:lang w:val="en-GB" w:eastAsia="en-AU"/>
        </w:rPr>
        <w:t xml:space="preserve">1% </w:t>
      </w:r>
      <w:r w:rsidR="009371C0">
        <w:rPr>
          <w:lang w:val="en-GB" w:eastAsia="en-AU"/>
        </w:rPr>
        <w:t>C</w:t>
      </w:r>
      <w:r w:rsidRPr="005E7277">
        <w:rPr>
          <w:lang w:val="en-GB" w:eastAsia="en-AU"/>
        </w:rPr>
        <w:t>ombination of qualifications and experience</w:t>
      </w:r>
    </w:p>
    <w:p w14:paraId="56BCBF9D" w14:textId="7BEF6414" w:rsidR="005E7277" w:rsidRPr="000F4CEF" w:rsidRDefault="005E7277" w:rsidP="000A7B62">
      <w:pPr>
        <w:pStyle w:val="Bullet1"/>
        <w:rPr>
          <w:lang w:val="en-GB" w:eastAsia="en-AU"/>
        </w:rPr>
      </w:pPr>
      <w:r w:rsidRPr="000F4CEF">
        <w:rPr>
          <w:lang w:val="en-GB" w:eastAsia="en-AU"/>
        </w:rPr>
        <w:t xml:space="preserve">Less than 1% </w:t>
      </w:r>
      <w:r w:rsidR="009371C0" w:rsidRPr="000F4CEF">
        <w:rPr>
          <w:lang w:val="en-GB" w:eastAsia="en-AU"/>
        </w:rPr>
        <w:t>T</w:t>
      </w:r>
      <w:r w:rsidRPr="000F4CEF">
        <w:rPr>
          <w:lang w:val="en-GB" w:eastAsia="en-AU"/>
        </w:rPr>
        <w:t>raining as a disability worker</w:t>
      </w:r>
    </w:p>
    <w:p w14:paraId="37C3F21C" w14:textId="25106B21" w:rsidR="009371C0" w:rsidRPr="00EA4CF2" w:rsidRDefault="00AD3C97" w:rsidP="009371C0">
      <w:pPr>
        <w:pStyle w:val="Heading3"/>
      </w:pPr>
      <w:r>
        <w:tab/>
      </w:r>
      <w:r w:rsidR="009371C0" w:rsidRPr="00EA4CF2">
        <w:t>Top 5 countries of birth</w:t>
      </w:r>
    </w:p>
    <w:p w14:paraId="732BE17A" w14:textId="641E04C6" w:rsidR="009371C0" w:rsidRPr="00EA4CF2" w:rsidRDefault="009371C0" w:rsidP="009371C0">
      <w:pPr>
        <w:pStyle w:val="Bullet1"/>
        <w:rPr>
          <w:lang w:val="en-GB"/>
        </w:rPr>
      </w:pPr>
      <w:r w:rsidRPr="00EA4CF2">
        <w:rPr>
          <w:lang w:val="en-GB"/>
        </w:rPr>
        <w:t>Australia</w:t>
      </w:r>
      <w:r>
        <w:rPr>
          <w:lang w:val="en-GB"/>
        </w:rPr>
        <w:t xml:space="preserve"> </w:t>
      </w:r>
      <w:r w:rsidRPr="00EA4CF2">
        <w:rPr>
          <w:lang w:val="en-GB"/>
        </w:rPr>
        <w:t>5</w:t>
      </w:r>
      <w:r>
        <w:rPr>
          <w:lang w:val="en-GB"/>
        </w:rPr>
        <w:t>6</w:t>
      </w:r>
      <w:r w:rsidRPr="00EA4CF2">
        <w:rPr>
          <w:lang w:val="en-GB"/>
        </w:rPr>
        <w:t>%</w:t>
      </w:r>
    </w:p>
    <w:p w14:paraId="75760632" w14:textId="5D9248A7" w:rsidR="009371C0" w:rsidRPr="00EA4CF2" w:rsidRDefault="009371C0" w:rsidP="009371C0">
      <w:pPr>
        <w:pStyle w:val="Bullet1"/>
        <w:rPr>
          <w:lang w:val="en-GB"/>
        </w:rPr>
      </w:pPr>
      <w:r w:rsidRPr="00EA4CF2">
        <w:rPr>
          <w:lang w:val="en-GB"/>
        </w:rPr>
        <w:t>India</w:t>
      </w:r>
      <w:r>
        <w:rPr>
          <w:lang w:val="en-GB"/>
        </w:rPr>
        <w:t xml:space="preserve"> 9</w:t>
      </w:r>
      <w:r w:rsidRPr="00EA4CF2">
        <w:rPr>
          <w:lang w:val="en-GB"/>
        </w:rPr>
        <w:t>%</w:t>
      </w:r>
    </w:p>
    <w:p w14:paraId="4BD89630" w14:textId="77777777" w:rsidR="009371C0" w:rsidRPr="00EA4CF2" w:rsidRDefault="009371C0" w:rsidP="009371C0">
      <w:pPr>
        <w:pStyle w:val="Bullet1"/>
        <w:rPr>
          <w:lang w:val="en-GB"/>
        </w:rPr>
      </w:pPr>
      <w:r w:rsidRPr="00EA4CF2">
        <w:rPr>
          <w:lang w:val="en-GB"/>
        </w:rPr>
        <w:t>United Kingdom</w:t>
      </w:r>
      <w:r>
        <w:rPr>
          <w:lang w:val="en-GB"/>
        </w:rPr>
        <w:t xml:space="preserve"> </w:t>
      </w:r>
      <w:r w:rsidRPr="00EA4CF2">
        <w:rPr>
          <w:lang w:val="en-GB"/>
        </w:rPr>
        <w:t>3%</w:t>
      </w:r>
    </w:p>
    <w:p w14:paraId="4F068A2D" w14:textId="77777777" w:rsidR="009371C0" w:rsidRPr="00EA4CF2" w:rsidRDefault="009371C0" w:rsidP="009371C0">
      <w:pPr>
        <w:pStyle w:val="Bullet1"/>
        <w:rPr>
          <w:lang w:val="en-GB"/>
        </w:rPr>
      </w:pPr>
      <w:r w:rsidRPr="00EA4CF2">
        <w:rPr>
          <w:lang w:val="en-GB"/>
        </w:rPr>
        <w:t>Philippines</w:t>
      </w:r>
      <w:r>
        <w:rPr>
          <w:lang w:val="en-GB"/>
        </w:rPr>
        <w:t xml:space="preserve"> </w:t>
      </w:r>
      <w:r w:rsidRPr="00EA4CF2">
        <w:rPr>
          <w:lang w:val="en-GB"/>
        </w:rPr>
        <w:t>3%</w:t>
      </w:r>
    </w:p>
    <w:p w14:paraId="14CA8102" w14:textId="29C71094" w:rsidR="009371C0" w:rsidRPr="009371C0" w:rsidRDefault="009371C0" w:rsidP="009371C0">
      <w:pPr>
        <w:pStyle w:val="Bullet1"/>
        <w:rPr>
          <w:lang w:val="en-GB"/>
        </w:rPr>
      </w:pPr>
      <w:r w:rsidRPr="00EA4CF2">
        <w:rPr>
          <w:lang w:val="en-GB"/>
        </w:rPr>
        <w:t>Nepal</w:t>
      </w:r>
      <w:r>
        <w:rPr>
          <w:lang w:val="en-GB"/>
        </w:rPr>
        <w:t xml:space="preserve"> </w:t>
      </w:r>
      <w:r w:rsidRPr="00EA4CF2">
        <w:rPr>
          <w:lang w:val="en-GB"/>
        </w:rPr>
        <w:t>2%</w:t>
      </w:r>
    </w:p>
    <w:p w14:paraId="4458B1E6" w14:textId="02BB9315" w:rsidR="00301F74" w:rsidRPr="009371C0" w:rsidRDefault="009371C0" w:rsidP="00A975B2">
      <w:pPr>
        <w:pStyle w:val="Heading2"/>
      </w:pPr>
      <w:r w:rsidRPr="009371C0">
        <w:lastRenderedPageBreak/>
        <w:t xml:space="preserve">Awareness and </w:t>
      </w:r>
      <w:r w:rsidRPr="00A975B2">
        <w:t>education</w:t>
      </w:r>
      <w:r w:rsidRPr="009371C0">
        <w:t xml:space="preserve"> about disability worker regulation</w:t>
      </w:r>
    </w:p>
    <w:p w14:paraId="651FDE92" w14:textId="61F02C40" w:rsidR="00A975B2" w:rsidRPr="0073162D" w:rsidRDefault="00A975B2" w:rsidP="00A975B2">
      <w:pPr>
        <w:pStyle w:val="Bullet1"/>
      </w:pPr>
      <w:r>
        <w:t>6,740</w:t>
      </w:r>
      <w:r w:rsidRPr="0073162D">
        <w:t xml:space="preserve"> people engaged through education sessions, public forums, meetings, webinars, conferences and events, roundtables and email enquiries. </w:t>
      </w:r>
    </w:p>
    <w:p w14:paraId="12AA6BAC" w14:textId="0B79186A" w:rsidR="00A975B2" w:rsidRPr="0073162D" w:rsidRDefault="00A975B2" w:rsidP="00A975B2">
      <w:pPr>
        <w:pStyle w:val="Bullet1"/>
      </w:pPr>
      <w:r>
        <w:t>121,691</w:t>
      </w:r>
      <w:r w:rsidRPr="0073162D">
        <w:t xml:space="preserve"> total website page views </w:t>
      </w:r>
    </w:p>
    <w:p w14:paraId="2EF156CA" w14:textId="38E1850C" w:rsidR="00A975B2" w:rsidRPr="0073162D" w:rsidRDefault="00A975B2" w:rsidP="00A975B2">
      <w:pPr>
        <w:pStyle w:val="Bullet1"/>
      </w:pPr>
      <w:r>
        <w:t>10,230</w:t>
      </w:r>
      <w:r w:rsidRPr="0073162D">
        <w:t xml:space="preserve"> document download</w:t>
      </w:r>
      <w:r>
        <w:t>s</w:t>
      </w:r>
    </w:p>
    <w:p w14:paraId="7B9B4AC9" w14:textId="42301523" w:rsidR="00A975B2" w:rsidRPr="0073162D" w:rsidRDefault="00A975B2" w:rsidP="00A975B2">
      <w:pPr>
        <w:pStyle w:val="Bullet1"/>
      </w:pPr>
      <w:r>
        <w:t>4,706</w:t>
      </w:r>
      <w:r w:rsidRPr="0073162D">
        <w:t xml:space="preserve"> social media followers, </w:t>
      </w:r>
      <w:r>
        <w:t>1</w:t>
      </w:r>
      <w:r w:rsidRPr="0073162D">
        <w:t xml:space="preserve">8% increase on the previous year </w:t>
      </w:r>
    </w:p>
    <w:p w14:paraId="0F910532" w14:textId="4C1E68DF" w:rsidR="00A975B2" w:rsidRPr="0073162D" w:rsidRDefault="00A975B2" w:rsidP="00A975B2">
      <w:pPr>
        <w:pStyle w:val="Bullet1"/>
      </w:pPr>
      <w:r w:rsidRPr="0073162D">
        <w:t>2,4</w:t>
      </w:r>
      <w:r>
        <w:t>38</w:t>
      </w:r>
      <w:r w:rsidRPr="0073162D">
        <w:t xml:space="preserve"> </w:t>
      </w:r>
      <w:proofErr w:type="spellStart"/>
      <w:r w:rsidRPr="0073162D">
        <w:t>eNewsletter</w:t>
      </w:r>
      <w:proofErr w:type="spellEnd"/>
      <w:r w:rsidRPr="0073162D">
        <w:t xml:space="preserve"> subscribers</w:t>
      </w:r>
    </w:p>
    <w:p w14:paraId="49811286" w14:textId="0E47F625" w:rsidR="00A975B2" w:rsidRDefault="00A975B2" w:rsidP="00A975B2">
      <w:pPr>
        <w:pStyle w:val="Bullet1"/>
      </w:pPr>
      <w:r>
        <w:t>538</w:t>
      </w:r>
      <w:r w:rsidRPr="0073162D">
        <w:t xml:space="preserve"> subscribers to Prohibition</w:t>
      </w:r>
      <w:r>
        <w:t xml:space="preserve"> Order alerts, 9% increase on the previous year</w:t>
      </w:r>
    </w:p>
    <w:p w14:paraId="72FDFB05" w14:textId="77777777" w:rsidR="000F2EA4" w:rsidRDefault="000F2EA4" w:rsidP="000F2EA4">
      <w:pPr>
        <w:pStyle w:val="Heading2"/>
      </w:pPr>
      <w:r w:rsidRPr="000F2EA4">
        <w:t>Listening</w:t>
      </w:r>
      <w:r>
        <w:t xml:space="preserve"> to the disability sector</w:t>
      </w:r>
    </w:p>
    <w:p w14:paraId="1493ECC6" w14:textId="77777777" w:rsidR="000F2EA4" w:rsidRDefault="000F2EA4" w:rsidP="000F2EA4">
      <w:pPr>
        <w:pStyle w:val="Heading3"/>
      </w:pPr>
      <w:r>
        <w:t>Disability sector survey</w:t>
      </w:r>
    </w:p>
    <w:p w14:paraId="102D24CA" w14:textId="77777777" w:rsidR="000F2EA4" w:rsidRDefault="000F2EA4" w:rsidP="000F2EA4">
      <w:pPr>
        <w:pStyle w:val="Body"/>
      </w:pPr>
      <w:r>
        <w:t xml:space="preserve">We conducted the third annual disability sector survey and in-depth interviews, hearing </w:t>
      </w:r>
    </w:p>
    <w:p w14:paraId="2EE90AD6" w14:textId="77777777" w:rsidR="000F2EA4" w:rsidRDefault="000F2EA4" w:rsidP="000F2EA4">
      <w:pPr>
        <w:pStyle w:val="Body"/>
      </w:pPr>
      <w:r>
        <w:t>from more than 1,000 participants in the Victorian disability sector including disability workers, people with disability, carers and employers.</w:t>
      </w:r>
    </w:p>
    <w:p w14:paraId="09EF2872" w14:textId="4519BC35" w:rsidR="000F2EA4" w:rsidRDefault="000F2EA4" w:rsidP="000F2EA4">
      <w:pPr>
        <w:pStyle w:val="Body"/>
      </w:pPr>
      <w:r>
        <w:t>The purpose of the survey is to understand the sector’s awareness and understanding of the Scheme and its key elements including the Code of Conduct, our complaints service, mandatory notifications, registration of disability workers and Prohibition Orders.</w:t>
      </w:r>
    </w:p>
    <w:p w14:paraId="1840D282" w14:textId="07560DCE" w:rsidR="000F2EA4" w:rsidRDefault="000F2EA4" w:rsidP="000F2EA4">
      <w:pPr>
        <w:pStyle w:val="Body"/>
      </w:pPr>
      <w:r>
        <w:t>The survey assists the Commission in targeting its work for engagement and awareness as well as the types of communication methods that best reach the disability community.</w:t>
      </w:r>
    </w:p>
    <w:p w14:paraId="6EF2F1BA" w14:textId="70461C46" w:rsidR="009371C0" w:rsidRDefault="000F2EA4" w:rsidP="00A975B2">
      <w:pPr>
        <w:pStyle w:val="Body"/>
      </w:pPr>
      <w:r>
        <w:t>The results showed strong awareness of the Scheme, its purpose and functions as well as areas for Commission focus to improve awareness.</w:t>
      </w:r>
    </w:p>
    <w:p w14:paraId="2E4EA193" w14:textId="77777777" w:rsidR="00024D42" w:rsidRDefault="00024D42" w:rsidP="00024D42">
      <w:pPr>
        <w:pStyle w:val="Heading2"/>
      </w:pPr>
      <w:r>
        <w:t>Findings about the Scheme</w:t>
      </w:r>
    </w:p>
    <w:p w14:paraId="4364AF88" w14:textId="7A27620B" w:rsidR="00024D42" w:rsidRDefault="00024D42" w:rsidP="00024D42">
      <w:pPr>
        <w:pStyle w:val="Bullet1"/>
      </w:pPr>
      <w:r>
        <w:t xml:space="preserve">80% </w:t>
      </w:r>
      <w:r w:rsidRPr="00024D42">
        <w:t>agreed the Scheme protects vulnerable people from harm and neglect.</w:t>
      </w:r>
    </w:p>
    <w:p w14:paraId="78BA1146" w14:textId="3064759C" w:rsidR="00024D42" w:rsidRPr="00024D42" w:rsidRDefault="00024D42" w:rsidP="00024D42">
      <w:pPr>
        <w:pStyle w:val="Bullet1"/>
      </w:pPr>
      <w:r>
        <w:t>78% agreed the Scheme improves the standard of services provided by disability workers.</w:t>
      </w:r>
    </w:p>
    <w:p w14:paraId="4510E2F8" w14:textId="37F2F873" w:rsidR="00024D42" w:rsidRPr="00024D42" w:rsidRDefault="00024D42" w:rsidP="00024D42">
      <w:pPr>
        <w:pStyle w:val="Heading3"/>
      </w:pPr>
      <w:r w:rsidRPr="00024D42">
        <w:t>Awareness of</w:t>
      </w:r>
      <w:r>
        <w:t xml:space="preserve"> reporting of unsafe conduct (mandatory notifications)</w:t>
      </w:r>
    </w:p>
    <w:p w14:paraId="3AAC4BAF" w14:textId="156A8D55" w:rsidR="00024D42" w:rsidRDefault="00B65827" w:rsidP="00B65827">
      <w:pPr>
        <w:pStyle w:val="Bullet1"/>
      </w:pPr>
      <w:r w:rsidRPr="00B65827">
        <w:t>72% of service providers</w:t>
      </w:r>
    </w:p>
    <w:p w14:paraId="6AC1F6CF" w14:textId="7F9E7526" w:rsidR="00B65827" w:rsidRDefault="00B65827" w:rsidP="00B65827">
      <w:pPr>
        <w:pStyle w:val="Bullet1"/>
      </w:pPr>
      <w:r w:rsidRPr="00B65827">
        <w:t>69% of workers</w:t>
      </w:r>
    </w:p>
    <w:p w14:paraId="3A88D396" w14:textId="4099CE40" w:rsidR="00B65827" w:rsidRDefault="00B65827" w:rsidP="00B65827">
      <w:pPr>
        <w:pStyle w:val="Bullet1"/>
      </w:pPr>
      <w:r w:rsidRPr="00B65827">
        <w:t>49% of practitioners</w:t>
      </w:r>
      <w:r>
        <w:t xml:space="preserve"> (</w:t>
      </w:r>
      <w:r w:rsidRPr="00B65827">
        <w:t>disability practitioners are disability workers with advanced skills, experience and qualifications.</w:t>
      </w:r>
      <w:r>
        <w:t>)</w:t>
      </w:r>
    </w:p>
    <w:p w14:paraId="7C429B25" w14:textId="49F01DFC" w:rsidR="00024D42" w:rsidRDefault="00B65827" w:rsidP="00B65827">
      <w:pPr>
        <w:pStyle w:val="Heading3"/>
      </w:pPr>
      <w:r w:rsidRPr="00B65827">
        <w:t xml:space="preserve">Awareness of </w:t>
      </w:r>
      <w:r>
        <w:t>the Code of Conduct</w:t>
      </w:r>
    </w:p>
    <w:p w14:paraId="2E7D72E4" w14:textId="77777777" w:rsidR="00B65827" w:rsidRDefault="00B65827" w:rsidP="00B65827">
      <w:pPr>
        <w:pStyle w:val="Bullet1"/>
      </w:pPr>
      <w:r w:rsidRPr="00B65827">
        <w:t>72% of service providers</w:t>
      </w:r>
    </w:p>
    <w:p w14:paraId="1DAD600F" w14:textId="43FD7DB8" w:rsidR="00B65827" w:rsidRDefault="00B65827" w:rsidP="00B65827">
      <w:pPr>
        <w:pStyle w:val="Bullet1"/>
      </w:pPr>
      <w:r w:rsidRPr="00B65827">
        <w:t>6</w:t>
      </w:r>
      <w:r>
        <w:t>6</w:t>
      </w:r>
      <w:r w:rsidRPr="00B65827">
        <w:t>% of workers</w:t>
      </w:r>
    </w:p>
    <w:p w14:paraId="1F4AE104" w14:textId="41542196" w:rsidR="00B65827" w:rsidRDefault="00B65827" w:rsidP="00B65827">
      <w:pPr>
        <w:pStyle w:val="Bullet1"/>
      </w:pPr>
      <w:r w:rsidRPr="00B65827">
        <w:lastRenderedPageBreak/>
        <w:t>4</w:t>
      </w:r>
      <w:r>
        <w:t>0</w:t>
      </w:r>
      <w:r w:rsidRPr="00B65827">
        <w:t>% of practitioners</w:t>
      </w:r>
      <w:r>
        <w:t xml:space="preserve"> (</w:t>
      </w:r>
      <w:r w:rsidRPr="00B65827">
        <w:t>disability practitioners are disability workers with advanced skills, experience and qualifications.</w:t>
      </w:r>
      <w:r>
        <w:t>)</w:t>
      </w:r>
    </w:p>
    <w:p w14:paraId="6C7A845A" w14:textId="1A9F4C9E" w:rsidR="00B65827" w:rsidRDefault="00B65827" w:rsidP="00B65827">
      <w:pPr>
        <w:pStyle w:val="Heading3"/>
      </w:pPr>
      <w:r w:rsidRPr="00B65827">
        <w:t xml:space="preserve">Awareness of </w:t>
      </w:r>
      <w:r>
        <w:t>the Commission’s complaints service</w:t>
      </w:r>
    </w:p>
    <w:p w14:paraId="333472FF" w14:textId="17B6824E" w:rsidR="00B65827" w:rsidRDefault="00B65827" w:rsidP="00B65827">
      <w:pPr>
        <w:pStyle w:val="Bullet1"/>
      </w:pPr>
      <w:r w:rsidRPr="00B65827">
        <w:t>7</w:t>
      </w:r>
      <w:r>
        <w:t>5</w:t>
      </w:r>
      <w:r w:rsidRPr="00B65827">
        <w:t>% of service providers</w:t>
      </w:r>
    </w:p>
    <w:p w14:paraId="159E1439" w14:textId="1F05294C" w:rsidR="00B65827" w:rsidRDefault="00B65827" w:rsidP="00B65827">
      <w:pPr>
        <w:pStyle w:val="Bullet1"/>
      </w:pPr>
      <w:r>
        <w:t>39% of people with a disability</w:t>
      </w:r>
    </w:p>
    <w:p w14:paraId="138F3A12" w14:textId="77777777" w:rsidR="00024D42" w:rsidRDefault="00024D42" w:rsidP="00B65827">
      <w:pPr>
        <w:pStyle w:val="Bullet1"/>
        <w:numPr>
          <w:ilvl w:val="0"/>
          <w:numId w:val="0"/>
        </w:numPr>
      </w:pPr>
    </w:p>
    <w:p w14:paraId="18FE9865" w14:textId="77777777" w:rsidR="00024D42" w:rsidRPr="000F2EA4" w:rsidRDefault="00024D42" w:rsidP="00A975B2">
      <w:pPr>
        <w:pStyle w:val="Body"/>
      </w:pPr>
    </w:p>
    <w:p w14:paraId="16A2F4B4" w14:textId="0214B1BB" w:rsidR="00D034D8" w:rsidRPr="0073162D" w:rsidRDefault="00D034D8" w:rsidP="0073162D">
      <w:pPr>
        <w:pStyle w:val="Heading1"/>
        <w:rPr>
          <w:rFonts w:eastAsia="Times"/>
          <w:lang w:val="en-GB"/>
        </w:rPr>
      </w:pPr>
      <w:r w:rsidRPr="0073162D">
        <w:rPr>
          <w:rFonts w:eastAsia="Times"/>
          <w:lang w:val="en-GB"/>
        </w:rPr>
        <w:t>A diverse and skilled workforce of registered disability workers</w:t>
      </w:r>
    </w:p>
    <w:p w14:paraId="53889F96" w14:textId="77777777" w:rsidR="000E370D" w:rsidRPr="000E370D" w:rsidRDefault="000E370D" w:rsidP="000E370D">
      <w:pPr>
        <w:pStyle w:val="Heading2"/>
        <w:rPr>
          <w:rFonts w:eastAsia="Times"/>
          <w:b w:val="0"/>
          <w:color w:val="auto"/>
          <w:sz w:val="24"/>
          <w:szCs w:val="20"/>
        </w:rPr>
      </w:pPr>
      <w:r w:rsidRPr="000E370D">
        <w:rPr>
          <w:rFonts w:eastAsia="Times"/>
          <w:b w:val="0"/>
          <w:color w:val="auto"/>
          <w:sz w:val="24"/>
          <w:szCs w:val="20"/>
        </w:rPr>
        <w:t>Across Victoria, registered disability workers provide critical services in the community, performing a variety of disability services. This could be assisting with shopping, cooking or cleaning, providing self-care, tutoring and training, supporting a person’s social and recreational activities and allied health professionals providing clinical and therapy services.</w:t>
      </w:r>
    </w:p>
    <w:p w14:paraId="4C33F0D9" w14:textId="16C89B3A" w:rsidR="000E370D" w:rsidRPr="000E370D" w:rsidRDefault="000E370D" w:rsidP="000E370D">
      <w:pPr>
        <w:pStyle w:val="Heading2"/>
        <w:rPr>
          <w:rFonts w:eastAsia="Times"/>
          <w:b w:val="0"/>
          <w:color w:val="auto"/>
          <w:sz w:val="24"/>
          <w:szCs w:val="20"/>
        </w:rPr>
      </w:pPr>
      <w:r w:rsidRPr="000E370D">
        <w:rPr>
          <w:rFonts w:eastAsia="Times"/>
          <w:b w:val="0"/>
          <w:color w:val="auto"/>
          <w:sz w:val="24"/>
          <w:szCs w:val="20"/>
        </w:rPr>
        <w:t>By being a registered disability worker, these workers show they have the right skills and experience to deliver quality services, providing confidence to people with disability and their families.</w:t>
      </w:r>
    </w:p>
    <w:p w14:paraId="0CE30341" w14:textId="77777777" w:rsidR="000E370D" w:rsidRDefault="000E370D" w:rsidP="000E370D">
      <w:pPr>
        <w:pStyle w:val="Heading2"/>
        <w:rPr>
          <w:rFonts w:eastAsia="Times"/>
          <w:b w:val="0"/>
          <w:color w:val="auto"/>
          <w:sz w:val="24"/>
          <w:szCs w:val="20"/>
        </w:rPr>
      </w:pPr>
      <w:r w:rsidRPr="000E370D">
        <w:rPr>
          <w:rFonts w:eastAsia="Times"/>
          <w:b w:val="0"/>
          <w:color w:val="auto"/>
          <w:sz w:val="24"/>
          <w:szCs w:val="20"/>
        </w:rPr>
        <w:t>The following examples of registered disability workers use pseudonyms.</w:t>
      </w:r>
    </w:p>
    <w:p w14:paraId="63E6E406" w14:textId="617D7456" w:rsidR="00D50829" w:rsidRPr="00D50829" w:rsidRDefault="000921F0" w:rsidP="000E370D">
      <w:pPr>
        <w:pStyle w:val="Heading2"/>
      </w:pPr>
      <w:r w:rsidRPr="000921F0">
        <w:t xml:space="preserve">Registered disability </w:t>
      </w:r>
      <w:r w:rsidR="000E370D" w:rsidRPr="000921F0">
        <w:t>practitioner</w:t>
      </w:r>
    </w:p>
    <w:p w14:paraId="0E41BF2F" w14:textId="77777777" w:rsidR="000E370D" w:rsidRPr="000E370D" w:rsidRDefault="000E370D" w:rsidP="000E370D">
      <w:pPr>
        <w:pStyle w:val="Body"/>
      </w:pPr>
      <w:r w:rsidRPr="000E370D">
        <w:t xml:space="preserve">Alex is a </w:t>
      </w:r>
      <w:proofErr w:type="gramStart"/>
      <w:r w:rsidRPr="000E370D">
        <w:t>26 year old</w:t>
      </w:r>
      <w:proofErr w:type="gramEnd"/>
      <w:r w:rsidRPr="000E370D">
        <w:t xml:space="preserve"> disability practitioner living in Shepparton.</w:t>
      </w:r>
    </w:p>
    <w:p w14:paraId="1DB65DCB" w14:textId="5C64DD33" w:rsidR="000E370D" w:rsidRPr="000E370D" w:rsidRDefault="000E370D" w:rsidP="000E370D">
      <w:pPr>
        <w:pStyle w:val="Body"/>
      </w:pPr>
      <w:r w:rsidRPr="000E370D">
        <w:t xml:space="preserve">Alex qualified for registration with a Graduate Diploma of Psychology, Master of Educational and Developmental Psychology and experience as a senior psychologist and behaviour support practitioner. She is also a registered psychologist with Ahpra. </w:t>
      </w:r>
    </w:p>
    <w:p w14:paraId="7838E645" w14:textId="2486DD19" w:rsidR="000E370D" w:rsidRPr="000E370D" w:rsidRDefault="000E370D" w:rsidP="006E0ABA">
      <w:pPr>
        <w:pStyle w:val="Body"/>
      </w:pPr>
      <w:r w:rsidRPr="000E370D">
        <w:t xml:space="preserve">Alex is employed to provide specialist therapy supports funded through various streams including NDIS, Medicare and fee-for-service options. </w:t>
      </w:r>
    </w:p>
    <w:p w14:paraId="63FC9D5B" w14:textId="77777777" w:rsidR="006E0ABA" w:rsidRDefault="000E370D" w:rsidP="006E0ABA">
      <w:pPr>
        <w:pStyle w:val="Body"/>
        <w:rPr>
          <w:b/>
        </w:rPr>
      </w:pPr>
      <w:r w:rsidRPr="000E370D">
        <w:t xml:space="preserve">Alex works with people with disability, their families and other disability employers to deliver high-quality, best-practice therapeutic services and person-centred supports, either at home or in the community, to support them to participate, thrive and achieve their goals. She conducts psychological assessments, develops behavioural support plans and supports clients with anxiety, stress, depression, trauma, grief and loss, and other emotional regulation issues. </w:t>
      </w:r>
    </w:p>
    <w:p w14:paraId="0C405021" w14:textId="32332ED2" w:rsidR="00856A61" w:rsidRPr="00856A61" w:rsidRDefault="000921F0" w:rsidP="000E370D">
      <w:pPr>
        <w:pStyle w:val="Heading2"/>
      </w:pPr>
      <w:r w:rsidRPr="000921F0">
        <w:t xml:space="preserve">Registered disability </w:t>
      </w:r>
      <w:r w:rsidR="006E0ABA" w:rsidRPr="000921F0">
        <w:t>practitioner</w:t>
      </w:r>
    </w:p>
    <w:p w14:paraId="35276BF8" w14:textId="77777777" w:rsidR="006E0ABA" w:rsidRPr="006E0ABA" w:rsidRDefault="006E0ABA" w:rsidP="006E0ABA">
      <w:pPr>
        <w:pStyle w:val="Body"/>
      </w:pPr>
      <w:r w:rsidRPr="006E0ABA">
        <w:t>Katherine is a 39-year-old disability practitioner living in inner-city Melbourne.</w:t>
      </w:r>
    </w:p>
    <w:p w14:paraId="4465D85E" w14:textId="77777777" w:rsidR="006E0ABA" w:rsidRPr="006E0ABA" w:rsidRDefault="006E0ABA" w:rsidP="006E0ABA">
      <w:pPr>
        <w:pStyle w:val="Body"/>
      </w:pPr>
      <w:r w:rsidRPr="006E0ABA">
        <w:lastRenderedPageBreak/>
        <w:t>Katherine qualified for registration with a Bachelor of Occupational Therapy (with honours) and experience as an occupational therapist. She works with adults and children with physical, cognitive and developmental disabilities to develop skills for work/school and community involvement.</w:t>
      </w:r>
    </w:p>
    <w:p w14:paraId="0C9A1DCC" w14:textId="77777777" w:rsidR="006E0ABA" w:rsidRDefault="006E0ABA" w:rsidP="006E0ABA">
      <w:pPr>
        <w:pStyle w:val="Body"/>
        <w:rPr>
          <w:b/>
        </w:rPr>
      </w:pPr>
      <w:r w:rsidRPr="006E0ABA">
        <w:t>Katherine is a registered occupational therapist with the Australian Health Practitioner Regulation Agency (</w:t>
      </w:r>
      <w:proofErr w:type="spellStart"/>
      <w:r w:rsidRPr="006E0ABA">
        <w:t>Ahpra</w:t>
      </w:r>
      <w:proofErr w:type="spellEnd"/>
      <w:r w:rsidRPr="006E0ABA">
        <w:t xml:space="preserve">). </w:t>
      </w:r>
    </w:p>
    <w:p w14:paraId="423FE98E" w14:textId="336A35AE" w:rsidR="00DE7EB7" w:rsidRPr="00DE7EB7" w:rsidRDefault="000921F0" w:rsidP="006E0ABA">
      <w:pPr>
        <w:pStyle w:val="Heading2"/>
      </w:pPr>
      <w:r w:rsidRPr="000921F0">
        <w:t>Registered disability support worke</w:t>
      </w:r>
      <w:r w:rsidR="00DE7EB7" w:rsidRPr="00DE7EB7">
        <w:t>r</w:t>
      </w:r>
    </w:p>
    <w:p w14:paraId="2E2BFA6F" w14:textId="77777777" w:rsidR="006667EA" w:rsidRPr="006667EA" w:rsidRDefault="006667EA" w:rsidP="006667EA">
      <w:pPr>
        <w:pStyle w:val="Body"/>
      </w:pPr>
      <w:r w:rsidRPr="006667EA">
        <w:t>Puja is a 33-year-old disability support worker living in inner north-eastern Melbourne. She qualified for registration with more than 5,000 hours’ experience providing personal care, assistance with daily tasks and learning new skills, emotional support, social interaction and community participation.</w:t>
      </w:r>
    </w:p>
    <w:p w14:paraId="68332FF7" w14:textId="77777777" w:rsidR="006667EA" w:rsidRPr="006667EA" w:rsidRDefault="006667EA" w:rsidP="006667EA">
      <w:pPr>
        <w:pStyle w:val="Body"/>
      </w:pPr>
      <w:r w:rsidRPr="006667EA">
        <w:t>Puja started her career as a disability support worker working for a large disability service provider. She was employed for 5 years before starting her own business and has been self-employed since 2023. She has a current NDIS worker screening clearance and Mental Health First Aid certificate.</w:t>
      </w:r>
    </w:p>
    <w:p w14:paraId="0EC4070D" w14:textId="77777777" w:rsidR="006667EA" w:rsidRPr="006667EA" w:rsidRDefault="006667EA" w:rsidP="006667EA">
      <w:pPr>
        <w:pStyle w:val="Body"/>
      </w:pPr>
      <w:r w:rsidRPr="006667EA">
        <w:t>Puja assists people with disability with many aspects of self-care and self-management, including support with meal preparation and household chores, budgeting, medication management, using public transport and education and learning including teaching skills such as fashion and sewing.</w:t>
      </w:r>
    </w:p>
    <w:p w14:paraId="53D2D697" w14:textId="5A7F4C1A" w:rsidR="006667EA" w:rsidRDefault="006667EA" w:rsidP="006667EA">
      <w:pPr>
        <w:pStyle w:val="Body"/>
        <w:rPr>
          <w:b/>
        </w:rPr>
      </w:pPr>
      <w:r w:rsidRPr="006667EA">
        <w:t xml:space="preserve">Puja was born in Mauritius and is fluent in Hindi, Creole and French. </w:t>
      </w:r>
    </w:p>
    <w:p w14:paraId="44196C03" w14:textId="3950EAAB" w:rsidR="006D7774" w:rsidRPr="006D7774" w:rsidRDefault="000921F0" w:rsidP="006667EA">
      <w:pPr>
        <w:pStyle w:val="Heading2"/>
      </w:pPr>
      <w:r w:rsidRPr="000921F0">
        <w:t xml:space="preserve">Registered </w:t>
      </w:r>
      <w:r w:rsidR="00E04FAD" w:rsidRPr="000921F0">
        <w:t>disability support worke</w:t>
      </w:r>
      <w:r w:rsidR="00E04FAD" w:rsidRPr="00DE7EB7">
        <w:t>r</w:t>
      </w:r>
    </w:p>
    <w:p w14:paraId="702C16EA" w14:textId="77777777" w:rsidR="00E04FAD" w:rsidRPr="00E04FAD" w:rsidRDefault="00E04FAD" w:rsidP="00E04FAD">
      <w:pPr>
        <w:pStyle w:val="Body"/>
      </w:pPr>
      <w:r w:rsidRPr="00E04FAD">
        <w:t>Manuel is a 56-year-old disability support worker living in Somerville on the Mornington Peninsula.</w:t>
      </w:r>
    </w:p>
    <w:p w14:paraId="276AD6AD" w14:textId="58783993" w:rsidR="00E04FAD" w:rsidRPr="00E04FAD" w:rsidRDefault="00E04FAD" w:rsidP="00E04FAD">
      <w:pPr>
        <w:pStyle w:val="Body"/>
      </w:pPr>
      <w:r w:rsidRPr="00E04FAD">
        <w:t>Manuel qualified for registration with a Certificate IV in Disability Support and experience providing personal care, community access and companionship in supported accommodation and respite services.</w:t>
      </w:r>
    </w:p>
    <w:p w14:paraId="48BA6F55" w14:textId="77777777" w:rsidR="00E04FAD" w:rsidRPr="00E04FAD" w:rsidRDefault="00E04FAD" w:rsidP="00E04FAD">
      <w:pPr>
        <w:pStyle w:val="Body"/>
      </w:pPr>
      <w:r w:rsidRPr="00E04FAD">
        <w:t xml:space="preserve">Manuel currently works as a disability support worker for a large disability employer and has a NDIS worker screening clearance. He assists with daily living activities, including showering and grooming, dressing, meal preparation, cooking and attending medical appointments. </w:t>
      </w:r>
    </w:p>
    <w:p w14:paraId="0AC5E9CB" w14:textId="77777777" w:rsidR="00E04FAD" w:rsidRPr="00E04FAD" w:rsidRDefault="00E04FAD" w:rsidP="00E04FAD">
      <w:pPr>
        <w:pStyle w:val="Body"/>
      </w:pPr>
      <w:r w:rsidRPr="00E04FAD">
        <w:t>He also has experience as a job coach in which he counselled people with disability in supported employment to upskill, with the aim of landing and sustaining open employment.</w:t>
      </w:r>
    </w:p>
    <w:p w14:paraId="3D518916" w14:textId="77777777" w:rsidR="00122387" w:rsidRDefault="00E04FAD" w:rsidP="00E04FAD">
      <w:pPr>
        <w:pStyle w:val="Body"/>
      </w:pPr>
      <w:r w:rsidRPr="00E04FAD">
        <w:t>Manuel was born in Portugal and is fluent in French, Portuguese and Spanish.</w:t>
      </w:r>
      <w:r>
        <w:t xml:space="preserve"> </w:t>
      </w:r>
    </w:p>
    <w:p w14:paraId="65A6CA37" w14:textId="77777777" w:rsidR="00122387" w:rsidRPr="006D7774" w:rsidRDefault="00122387" w:rsidP="00122387">
      <w:pPr>
        <w:pStyle w:val="Heading2"/>
      </w:pPr>
      <w:r w:rsidRPr="000921F0">
        <w:t>Registered disability support worke</w:t>
      </w:r>
      <w:r w:rsidRPr="00DE7EB7">
        <w:t>r</w:t>
      </w:r>
    </w:p>
    <w:p w14:paraId="6A721B6F" w14:textId="77777777" w:rsidR="00122387" w:rsidRDefault="00122387" w:rsidP="00122387">
      <w:pPr>
        <w:pStyle w:val="Body"/>
      </w:pPr>
      <w:r>
        <w:t xml:space="preserve">Joanne is a 43-year-old disability support worker living and working in the Bass Coast Shire of Gippsland, south-east of Melbourne. She qualified for registration with a </w:t>
      </w:r>
      <w:r>
        <w:lastRenderedPageBreak/>
        <w:t>Certificate IV in Disability Support, Certificate IV in Education Support and a Certificate III in Community Services (Children’s Services).</w:t>
      </w:r>
    </w:p>
    <w:p w14:paraId="36936923" w14:textId="77777777" w:rsidR="00122387" w:rsidRDefault="00122387" w:rsidP="00122387">
      <w:pPr>
        <w:pStyle w:val="Body"/>
      </w:pPr>
      <w:r>
        <w:t>She has 10 years’ experience as an education support officer at a specialist school, where she demonstrated her passion for the welfare of students, often going above and beyond to ensure their needs were met.</w:t>
      </w:r>
    </w:p>
    <w:p w14:paraId="05C9F4B7" w14:textId="77777777" w:rsidR="00190E2E" w:rsidRDefault="00122387" w:rsidP="00190E2E">
      <w:pPr>
        <w:pStyle w:val="Body"/>
      </w:pPr>
      <w:r>
        <w:t>Joanne now works as a self-employed disability support worker and holds a current NDIS worker screening clearance. She has also undertaken training in Advanced Personal Care and Emergency Asthma Management.</w:t>
      </w:r>
    </w:p>
    <w:p w14:paraId="22C20D05" w14:textId="4F5EE026" w:rsidR="004D075E" w:rsidRPr="00190E2E" w:rsidRDefault="004D075E" w:rsidP="00190E2E">
      <w:pPr>
        <w:pStyle w:val="Heading1"/>
        <w:rPr>
          <w:rFonts w:eastAsia="Times"/>
        </w:rPr>
      </w:pPr>
      <w:r w:rsidRPr="004D075E">
        <w:rPr>
          <w:rFonts w:eastAsia="MS Gothic"/>
        </w:rPr>
        <w:t>Case studies</w:t>
      </w:r>
    </w:p>
    <w:p w14:paraId="6B736764" w14:textId="75D97456" w:rsidR="004D075E" w:rsidRPr="00DD5B1F" w:rsidRDefault="00DD5B1F" w:rsidP="00DD5B1F">
      <w:pPr>
        <w:pStyle w:val="Body"/>
      </w:pPr>
      <w:r w:rsidRPr="00DD5B1F">
        <w:rPr>
          <w:lang w:val="en-GB"/>
        </w:rPr>
        <w:t xml:space="preserve">The following case </w:t>
      </w:r>
      <w:r w:rsidRPr="00DD5B1F">
        <w:t xml:space="preserve">studies show types of matters the Commission responded to in 2024–25. Pseudonyms are used and some details have been changed to protect the anonymity of the participants. </w:t>
      </w:r>
    </w:p>
    <w:p w14:paraId="118A795F" w14:textId="479C6C10" w:rsidR="00573181" w:rsidRPr="001F4E63" w:rsidRDefault="00573181" w:rsidP="00417752">
      <w:pPr>
        <w:pStyle w:val="Heading2"/>
        <w:pBdr>
          <w:top w:val="single" w:sz="4" w:space="5" w:color="auto"/>
          <w:left w:val="single" w:sz="4" w:space="5" w:color="auto"/>
          <w:bottom w:val="single" w:sz="4" w:space="5" w:color="auto"/>
          <w:right w:val="single" w:sz="4" w:space="5" w:color="auto"/>
        </w:pBdr>
      </w:pPr>
      <w:r w:rsidRPr="001F4E63">
        <w:t xml:space="preserve">Case study: </w:t>
      </w:r>
      <w:r w:rsidR="00417752" w:rsidRPr="00417752">
        <w:t>Acting to stop serious misconduct</w:t>
      </w:r>
    </w:p>
    <w:p w14:paraId="1E047083" w14:textId="15B7A541" w:rsidR="00417752" w:rsidRPr="00417752" w:rsidRDefault="00417752" w:rsidP="00417752">
      <w:pPr>
        <w:pStyle w:val="Body"/>
        <w:pBdr>
          <w:top w:val="single" w:sz="4" w:space="5" w:color="auto"/>
          <w:left w:val="single" w:sz="4" w:space="5" w:color="auto"/>
          <w:bottom w:val="single" w:sz="4" w:space="5" w:color="auto"/>
          <w:right w:val="single" w:sz="4" w:space="5" w:color="auto"/>
        </w:pBdr>
      </w:pPr>
      <w:r w:rsidRPr="00417752">
        <w:t>Disability workers in Victoria must follow the Code of Conduct and not engage in practices that put a person with disability or the community at risk.</w:t>
      </w:r>
    </w:p>
    <w:p w14:paraId="1B9CC6E4" w14:textId="6886C81B" w:rsidR="00417752" w:rsidRPr="00417752" w:rsidRDefault="00417752" w:rsidP="00417752">
      <w:pPr>
        <w:pStyle w:val="Body"/>
        <w:pBdr>
          <w:top w:val="single" w:sz="4" w:space="5" w:color="auto"/>
          <w:left w:val="single" w:sz="4" w:space="5" w:color="auto"/>
          <w:bottom w:val="single" w:sz="4" w:space="5" w:color="auto"/>
          <w:right w:val="single" w:sz="4" w:space="5" w:color="auto"/>
        </w:pBdr>
      </w:pPr>
      <w:r w:rsidRPr="00417752">
        <w:t>This example shows how the Commission can act where allegations of physical assault are made, and how we work with other regulators and authorities.</w:t>
      </w:r>
    </w:p>
    <w:p w14:paraId="73DCAD7D" w14:textId="77777777" w:rsidR="00417752" w:rsidRDefault="00417752" w:rsidP="00417752">
      <w:pPr>
        <w:pStyle w:val="Body"/>
        <w:pBdr>
          <w:top w:val="single" w:sz="4" w:space="5" w:color="auto"/>
          <w:left w:val="single" w:sz="4" w:space="5" w:color="auto"/>
          <w:bottom w:val="single" w:sz="4" w:space="5" w:color="auto"/>
          <w:right w:val="single" w:sz="4" w:space="5" w:color="auto"/>
        </w:pBdr>
        <w:rPr>
          <w:rFonts w:eastAsia="MS Gothic"/>
          <w:b/>
          <w:bCs/>
          <w:szCs w:val="26"/>
        </w:rPr>
      </w:pPr>
      <w:r w:rsidRPr="00417752">
        <w:rPr>
          <w:rFonts w:eastAsia="MS Gothic"/>
          <w:b/>
          <w:bCs/>
          <w:szCs w:val="26"/>
        </w:rPr>
        <w:t>What happened</w:t>
      </w:r>
    </w:p>
    <w:p w14:paraId="4D82A25B" w14:textId="77777777" w:rsidR="00417752" w:rsidRPr="00417752" w:rsidRDefault="00417752" w:rsidP="00417752">
      <w:pPr>
        <w:pStyle w:val="Body"/>
        <w:pBdr>
          <w:top w:val="single" w:sz="4" w:space="5" w:color="auto"/>
          <w:left w:val="single" w:sz="4" w:space="5" w:color="auto"/>
          <w:bottom w:val="single" w:sz="4" w:space="5" w:color="auto"/>
          <w:right w:val="single" w:sz="4" w:space="5" w:color="auto"/>
        </w:pBdr>
      </w:pPr>
      <w:r w:rsidRPr="00417752">
        <w:t>The Commission was told that Diane, an unregistered disability support worker, had physically assaulted Raveed, a man with an intellectual disability and complex physical needs. The incident happened during a personal care routine and was also reported to the police.</w:t>
      </w:r>
    </w:p>
    <w:p w14:paraId="279B65F6" w14:textId="77777777" w:rsidR="00417752" w:rsidRPr="00417752" w:rsidRDefault="00417752" w:rsidP="00417752">
      <w:pPr>
        <w:pStyle w:val="Heading3"/>
        <w:pBdr>
          <w:top w:val="single" w:sz="4" w:space="5" w:color="auto"/>
          <w:left w:val="single" w:sz="4" w:space="5" w:color="auto"/>
          <w:bottom w:val="single" w:sz="4" w:space="5" w:color="auto"/>
          <w:right w:val="single" w:sz="4" w:space="5" w:color="auto"/>
        </w:pBdr>
      </w:pPr>
      <w:r w:rsidRPr="00417752">
        <w:t>What we did</w:t>
      </w:r>
    </w:p>
    <w:p w14:paraId="0FA34D3C" w14:textId="77777777" w:rsidR="00417752" w:rsidRPr="00417752" w:rsidRDefault="00417752" w:rsidP="00417752">
      <w:pPr>
        <w:pStyle w:val="Body"/>
        <w:pBdr>
          <w:top w:val="single" w:sz="4" w:space="5" w:color="auto"/>
          <w:left w:val="single" w:sz="4" w:space="5" w:color="auto"/>
          <w:bottom w:val="single" w:sz="4" w:space="5" w:color="auto"/>
          <w:right w:val="single" w:sz="4" w:space="5" w:color="auto"/>
        </w:pBdr>
      </w:pPr>
      <w:r w:rsidRPr="00417752">
        <w:t>We worked with Victoria Police as they carried out their investigation. Diane was charged with unlawful assault and later pleaded guilty. While the police matter was underway, we made an Interim Prohibition Order to stop Diane from working as a disability support worker.</w:t>
      </w:r>
    </w:p>
    <w:p w14:paraId="769696D8" w14:textId="6F9B0BAE" w:rsidR="00417752" w:rsidRPr="00417752" w:rsidRDefault="00417752" w:rsidP="00417752">
      <w:pPr>
        <w:pStyle w:val="Body"/>
        <w:pBdr>
          <w:top w:val="single" w:sz="4" w:space="5" w:color="auto"/>
          <w:left w:val="single" w:sz="4" w:space="5" w:color="auto"/>
          <w:bottom w:val="single" w:sz="4" w:space="5" w:color="auto"/>
          <w:right w:val="single" w:sz="4" w:space="5" w:color="auto"/>
        </w:pBdr>
      </w:pPr>
      <w:r w:rsidRPr="00417752">
        <w:t xml:space="preserve">As part of our investigation, we gave Diane the chance to respond to the allegations about her conduct as a disability worker. She chose not to provide a statement. Based on all the available evidence, we found that Diane had breached the Code of Conduct and put </w:t>
      </w:r>
      <w:proofErr w:type="spellStart"/>
      <w:r w:rsidRPr="00417752">
        <w:t>Raveed’s</w:t>
      </w:r>
      <w:proofErr w:type="spellEnd"/>
      <w:r w:rsidRPr="00417752">
        <w:t xml:space="preserve"> safety at risk.</w:t>
      </w:r>
    </w:p>
    <w:p w14:paraId="0A25E3A5" w14:textId="77777777" w:rsidR="00417752" w:rsidRPr="00417752" w:rsidRDefault="00417752" w:rsidP="00417752">
      <w:pPr>
        <w:pStyle w:val="Heading3"/>
        <w:pBdr>
          <w:top w:val="single" w:sz="4" w:space="5" w:color="auto"/>
          <w:left w:val="single" w:sz="4" w:space="5" w:color="auto"/>
          <w:bottom w:val="single" w:sz="4" w:space="5" w:color="auto"/>
          <w:right w:val="single" w:sz="4" w:space="5" w:color="auto"/>
        </w:pBdr>
      </w:pPr>
      <w:r w:rsidRPr="00417752">
        <w:lastRenderedPageBreak/>
        <w:t>Outcome</w:t>
      </w:r>
    </w:p>
    <w:p w14:paraId="6A9AD820" w14:textId="77777777" w:rsidR="00417752" w:rsidRPr="00417752" w:rsidRDefault="00417752" w:rsidP="00417752">
      <w:pPr>
        <w:pStyle w:val="Body"/>
        <w:pBdr>
          <w:top w:val="single" w:sz="4" w:space="5" w:color="auto"/>
          <w:left w:val="single" w:sz="4" w:space="5" w:color="auto"/>
          <w:bottom w:val="single" w:sz="4" w:space="5" w:color="auto"/>
          <w:right w:val="single" w:sz="4" w:space="5" w:color="auto"/>
        </w:pBdr>
      </w:pPr>
      <w:r w:rsidRPr="00417752">
        <w:t>The Commissioner issued a permanent Prohibition Order, meaning Diane is no longer allowed to work in disability services in Victoria. This decision was published on our website, as required by law.</w:t>
      </w:r>
    </w:p>
    <w:p w14:paraId="64D2A807" w14:textId="41237C4F" w:rsidR="00A61412" w:rsidRDefault="00417752" w:rsidP="00417752">
      <w:pPr>
        <w:pStyle w:val="Body"/>
        <w:pBdr>
          <w:top w:val="single" w:sz="4" w:space="5" w:color="auto"/>
          <w:left w:val="single" w:sz="4" w:space="5" w:color="auto"/>
          <w:bottom w:val="single" w:sz="4" w:space="5" w:color="auto"/>
          <w:right w:val="single" w:sz="4" w:space="5" w:color="auto"/>
        </w:pBdr>
      </w:pPr>
      <w:r w:rsidRPr="00417752">
        <w:t xml:space="preserve">We met with </w:t>
      </w:r>
      <w:proofErr w:type="spellStart"/>
      <w:r w:rsidRPr="00417752">
        <w:t>Raveed</w:t>
      </w:r>
      <w:proofErr w:type="spellEnd"/>
      <w:r w:rsidRPr="00417752">
        <w:t xml:space="preserve"> and his family to explain what had happened. They told us they were relieved and grateful to know that strong action had been taken to protect their son and others in the community.</w:t>
      </w:r>
    </w:p>
    <w:p w14:paraId="52358EC0" w14:textId="77777777" w:rsidR="00AC4D61" w:rsidRDefault="00AC4D61" w:rsidP="00AC4D61">
      <w:pPr>
        <w:pStyle w:val="Heading2"/>
        <w:rPr>
          <w:lang w:val="en-GB" w:eastAsia="en-AU"/>
        </w:rPr>
      </w:pPr>
    </w:p>
    <w:p w14:paraId="3B8693FB" w14:textId="7EA33071" w:rsidR="00AC4D61" w:rsidRDefault="00AC4D61" w:rsidP="00417752">
      <w:pPr>
        <w:pStyle w:val="Heading2"/>
        <w:pBdr>
          <w:top w:val="single" w:sz="4" w:space="5" w:color="auto"/>
          <w:left w:val="single" w:sz="4" w:space="5" w:color="auto"/>
          <w:bottom w:val="single" w:sz="4" w:space="5" w:color="auto"/>
          <w:right w:val="single" w:sz="4" w:space="5" w:color="auto"/>
        </w:pBdr>
        <w:rPr>
          <w:lang w:val="en-GB" w:eastAsia="en-AU"/>
        </w:rPr>
      </w:pPr>
      <w:r>
        <w:rPr>
          <w:lang w:val="en-GB" w:eastAsia="en-AU"/>
        </w:rPr>
        <w:t xml:space="preserve">Case study: </w:t>
      </w:r>
      <w:r w:rsidR="00417752" w:rsidRPr="00417752">
        <w:rPr>
          <w:lang w:val="en-GB" w:eastAsia="en-AU"/>
        </w:rPr>
        <w:t>Supporting choice and independence</w:t>
      </w:r>
    </w:p>
    <w:p w14:paraId="1D6B062C" w14:textId="029737EA" w:rsidR="00417752" w:rsidRPr="00417752" w:rsidRDefault="00417752" w:rsidP="00417752">
      <w:pPr>
        <w:pStyle w:val="Heading3"/>
        <w:pBdr>
          <w:top w:val="single" w:sz="4" w:space="5" w:color="auto"/>
          <w:left w:val="single" w:sz="4" w:space="5" w:color="auto"/>
          <w:bottom w:val="single" w:sz="4" w:space="5" w:color="auto"/>
          <w:right w:val="single" w:sz="4" w:space="5" w:color="auto"/>
        </w:pBdr>
        <w:rPr>
          <w:rFonts w:eastAsia="Times"/>
          <w:b w:val="0"/>
          <w:bCs w:val="0"/>
          <w:szCs w:val="20"/>
        </w:rPr>
      </w:pPr>
      <w:r w:rsidRPr="00417752">
        <w:rPr>
          <w:rFonts w:eastAsia="Times"/>
          <w:b w:val="0"/>
          <w:bCs w:val="0"/>
          <w:szCs w:val="20"/>
        </w:rPr>
        <w:t>All people with disability have a right to be supported to realise their individual capacity for physical, social, emotional and intellectual development. They must be respected for their human worth and to be treated with dignity as individuals with choice and control.</w:t>
      </w:r>
    </w:p>
    <w:p w14:paraId="44D4B18B" w14:textId="16268BCE" w:rsidR="00417752" w:rsidRDefault="00417752" w:rsidP="00417752">
      <w:pPr>
        <w:pStyle w:val="Heading3"/>
        <w:pBdr>
          <w:top w:val="single" w:sz="4" w:space="5" w:color="auto"/>
          <w:left w:val="single" w:sz="4" w:space="5" w:color="auto"/>
          <w:bottom w:val="single" w:sz="4" w:space="5" w:color="auto"/>
          <w:right w:val="single" w:sz="4" w:space="5" w:color="auto"/>
        </w:pBdr>
        <w:rPr>
          <w:rFonts w:eastAsia="Times"/>
          <w:b w:val="0"/>
          <w:bCs w:val="0"/>
          <w:szCs w:val="20"/>
        </w:rPr>
      </w:pPr>
      <w:r w:rsidRPr="00417752">
        <w:rPr>
          <w:rFonts w:eastAsia="Times"/>
          <w:b w:val="0"/>
          <w:bCs w:val="0"/>
          <w:szCs w:val="20"/>
        </w:rPr>
        <w:t>This example highlights the importance of disability workers respecting and supporting the choices and decisions of individuals.</w:t>
      </w:r>
    </w:p>
    <w:p w14:paraId="3AE7AA67" w14:textId="77777777" w:rsidR="00417752" w:rsidRDefault="00417752" w:rsidP="00417752">
      <w:pPr>
        <w:pStyle w:val="Heading3"/>
        <w:pBdr>
          <w:top w:val="single" w:sz="4" w:space="5" w:color="auto"/>
          <w:left w:val="single" w:sz="4" w:space="5" w:color="auto"/>
          <w:bottom w:val="single" w:sz="4" w:space="5" w:color="auto"/>
          <w:right w:val="single" w:sz="4" w:space="5" w:color="auto"/>
        </w:pBdr>
      </w:pPr>
      <w:r>
        <w:t>What happened</w:t>
      </w:r>
    </w:p>
    <w:p w14:paraId="64811479" w14:textId="77777777" w:rsidR="00417752" w:rsidRDefault="00417752" w:rsidP="00417752">
      <w:pPr>
        <w:pStyle w:val="Body"/>
        <w:pBdr>
          <w:top w:val="single" w:sz="4" w:space="5" w:color="auto"/>
          <w:left w:val="single" w:sz="4" w:space="5" w:color="auto"/>
          <w:bottom w:val="single" w:sz="4" w:space="5" w:color="auto"/>
          <w:right w:val="single" w:sz="4" w:space="5" w:color="auto"/>
        </w:pBdr>
      </w:pPr>
      <w:r>
        <w:t>Hamish, a young man with autism, wanted to learn how to use the tram to travel to his local shops. He raised this with Sasha, his disability support worker, but she preferred to drive him instead. Although Hamish appreciated Sasha’s help overall, he felt unheard and contacted the Commission for support.</w:t>
      </w:r>
    </w:p>
    <w:p w14:paraId="46FB44BE" w14:textId="77777777" w:rsidR="00417752" w:rsidRPr="00417752" w:rsidRDefault="00417752" w:rsidP="00417752">
      <w:pPr>
        <w:pStyle w:val="Heading3"/>
        <w:pBdr>
          <w:top w:val="single" w:sz="4" w:space="5" w:color="auto"/>
          <w:left w:val="single" w:sz="4" w:space="5" w:color="auto"/>
          <w:bottom w:val="single" w:sz="4" w:space="5" w:color="auto"/>
          <w:right w:val="single" w:sz="4" w:space="5" w:color="auto"/>
        </w:pBdr>
      </w:pPr>
      <w:r w:rsidRPr="00417752">
        <w:t>What we did</w:t>
      </w:r>
    </w:p>
    <w:p w14:paraId="7C04E68F" w14:textId="77777777" w:rsidR="00417752" w:rsidRDefault="00417752" w:rsidP="00417752">
      <w:pPr>
        <w:pStyle w:val="Body"/>
        <w:pBdr>
          <w:top w:val="single" w:sz="4" w:space="5" w:color="auto"/>
          <w:left w:val="single" w:sz="4" w:space="5" w:color="auto"/>
          <w:bottom w:val="single" w:sz="4" w:space="5" w:color="auto"/>
          <w:right w:val="single" w:sz="4" w:space="5" w:color="auto"/>
        </w:pBdr>
      </w:pPr>
      <w:r>
        <w:t xml:space="preserve">We spoke with Sasha to share Hamish’s concerns. Sasha admitted she hadn’t made </w:t>
      </w:r>
    </w:p>
    <w:p w14:paraId="630DE66C" w14:textId="77777777" w:rsidR="00417752" w:rsidRDefault="00417752" w:rsidP="00417752">
      <w:pPr>
        <w:pStyle w:val="Body"/>
        <w:pBdr>
          <w:top w:val="single" w:sz="4" w:space="5" w:color="auto"/>
          <w:left w:val="single" w:sz="4" w:space="5" w:color="auto"/>
          <w:bottom w:val="single" w:sz="4" w:space="5" w:color="auto"/>
          <w:right w:val="single" w:sz="4" w:space="5" w:color="auto"/>
        </w:pBdr>
      </w:pPr>
      <w:r>
        <w:t xml:space="preserve">a formal plan with Hamish about his goals and hadn’t realised how important tram travel was to him. We encouraged Sasha to listen to what Hamish wanted and to work with him on a plan that reflected his goals. This ensured that Sasha was providing disability support consistent with the Code of Conduct, respecting Hamish’s rights. </w:t>
      </w:r>
    </w:p>
    <w:p w14:paraId="3088FE3F" w14:textId="77777777" w:rsidR="00417752" w:rsidRPr="00417752" w:rsidRDefault="00417752" w:rsidP="00417752">
      <w:pPr>
        <w:pStyle w:val="Heading3"/>
        <w:pBdr>
          <w:top w:val="single" w:sz="4" w:space="5" w:color="auto"/>
          <w:left w:val="single" w:sz="4" w:space="5" w:color="auto"/>
          <w:bottom w:val="single" w:sz="4" w:space="5" w:color="auto"/>
          <w:right w:val="single" w:sz="4" w:space="5" w:color="auto"/>
        </w:pBdr>
      </w:pPr>
      <w:r w:rsidRPr="00417752">
        <w:t>Outcome</w:t>
      </w:r>
    </w:p>
    <w:p w14:paraId="128E8CD5" w14:textId="77777777" w:rsidR="00417752" w:rsidRDefault="00417752" w:rsidP="00417752">
      <w:pPr>
        <w:pStyle w:val="Body"/>
        <w:pBdr>
          <w:top w:val="single" w:sz="4" w:space="5" w:color="auto"/>
          <w:left w:val="single" w:sz="4" w:space="5" w:color="auto"/>
          <w:bottom w:val="single" w:sz="4" w:space="5" w:color="auto"/>
          <w:right w:val="single" w:sz="4" w:space="5" w:color="auto"/>
        </w:pBdr>
      </w:pPr>
      <w:r>
        <w:t xml:space="preserve">Sasha apologised to </w:t>
      </w:r>
      <w:proofErr w:type="gramStart"/>
      <w:r>
        <w:t>Hamish</w:t>
      </w:r>
      <w:proofErr w:type="gramEnd"/>
      <w:r>
        <w:t xml:space="preserve"> and they worked together to create a support plan. Hamish was thrilled to see his tram goal written down and to know Sasha was now on board to help him build his independence.</w:t>
      </w:r>
    </w:p>
    <w:p w14:paraId="489A0B4A" w14:textId="01BD87F9" w:rsidR="00AC4D61" w:rsidRPr="00AC4D61" w:rsidRDefault="00417752" w:rsidP="00417752">
      <w:pPr>
        <w:pStyle w:val="Body"/>
        <w:pBdr>
          <w:top w:val="single" w:sz="4" w:space="5" w:color="auto"/>
          <w:left w:val="single" w:sz="4" w:space="5" w:color="auto"/>
          <w:bottom w:val="single" w:sz="4" w:space="5" w:color="auto"/>
          <w:right w:val="single" w:sz="4" w:space="5" w:color="auto"/>
        </w:pBdr>
      </w:pPr>
      <w:r>
        <w:t>Sasha also completed training on how to develop person-centred support plans. Sasha mapped out the steps for Hamish to enable him to work towards his goals. Hamish shared his new plan with us and said he was excited about learning new skills on his own terms.</w:t>
      </w:r>
    </w:p>
    <w:p w14:paraId="2E4F79A6" w14:textId="77777777" w:rsidR="005C0B4F" w:rsidRDefault="005C0B4F" w:rsidP="00AC4D61">
      <w:pPr>
        <w:pStyle w:val="Body"/>
      </w:pPr>
    </w:p>
    <w:p w14:paraId="349032A7" w14:textId="68E092D9" w:rsidR="00AC4D61" w:rsidRDefault="00AC4D61" w:rsidP="00072B97">
      <w:pPr>
        <w:pStyle w:val="Heading2"/>
        <w:pBdr>
          <w:top w:val="single" w:sz="4" w:space="5" w:color="auto"/>
          <w:left w:val="single" w:sz="4" w:space="5" w:color="auto"/>
          <w:bottom w:val="single" w:sz="4" w:space="5" w:color="auto"/>
          <w:right w:val="single" w:sz="4" w:space="5" w:color="auto"/>
        </w:pBdr>
      </w:pPr>
      <w:r>
        <w:t xml:space="preserve">Case study: </w:t>
      </w:r>
      <w:r w:rsidR="00072B97" w:rsidRPr="00072B97">
        <w:t>Respecting professional boundaries</w:t>
      </w:r>
    </w:p>
    <w:p w14:paraId="06920A37" w14:textId="77777777" w:rsidR="00072B97" w:rsidRPr="00072B97" w:rsidRDefault="00072B97" w:rsidP="00072B97">
      <w:pPr>
        <w:pStyle w:val="Heading3"/>
        <w:pBdr>
          <w:top w:val="single" w:sz="4" w:space="5" w:color="auto"/>
          <w:left w:val="single" w:sz="4" w:space="5" w:color="auto"/>
          <w:bottom w:val="single" w:sz="4" w:space="5" w:color="auto"/>
          <w:right w:val="single" w:sz="4" w:space="5" w:color="auto"/>
        </w:pBdr>
        <w:rPr>
          <w:rFonts w:eastAsia="Times"/>
          <w:b w:val="0"/>
          <w:bCs w:val="0"/>
          <w:szCs w:val="20"/>
        </w:rPr>
      </w:pPr>
      <w:r w:rsidRPr="00072B97">
        <w:rPr>
          <w:rFonts w:eastAsia="Times"/>
          <w:b w:val="0"/>
          <w:bCs w:val="0"/>
          <w:szCs w:val="20"/>
        </w:rPr>
        <w:t>Under the Code of Conduct, disability workers must meet high standards of behaviour, be respectful and make sure people with disability receive services that are safe. This means having professional boundaries for relationships between disability workers and people with disability.</w:t>
      </w:r>
    </w:p>
    <w:p w14:paraId="73D60AE2" w14:textId="77777777" w:rsidR="00072B97" w:rsidRDefault="00072B97" w:rsidP="00072B97">
      <w:pPr>
        <w:pStyle w:val="Heading3"/>
        <w:pBdr>
          <w:top w:val="single" w:sz="4" w:space="5" w:color="auto"/>
          <w:left w:val="single" w:sz="4" w:space="5" w:color="auto"/>
          <w:bottom w:val="single" w:sz="4" w:space="5" w:color="auto"/>
          <w:right w:val="single" w:sz="4" w:space="5" w:color="auto"/>
        </w:pBdr>
        <w:rPr>
          <w:rFonts w:eastAsia="Times"/>
          <w:b w:val="0"/>
          <w:bCs w:val="0"/>
          <w:szCs w:val="20"/>
        </w:rPr>
      </w:pPr>
      <w:r w:rsidRPr="00072B97">
        <w:rPr>
          <w:rFonts w:eastAsia="Times"/>
          <w:b w:val="0"/>
          <w:bCs w:val="0"/>
          <w:szCs w:val="20"/>
        </w:rPr>
        <w:t>This case example shows what the Commission can do in response to allegations that a worker has not maintained professional boundaries.</w:t>
      </w:r>
    </w:p>
    <w:p w14:paraId="5B2C93C2" w14:textId="77777777" w:rsidR="00072B97" w:rsidRPr="00072B97" w:rsidRDefault="00072B97" w:rsidP="00072B97">
      <w:pPr>
        <w:pStyle w:val="Heading3"/>
        <w:pBdr>
          <w:top w:val="single" w:sz="4" w:space="5" w:color="auto"/>
          <w:left w:val="single" w:sz="4" w:space="5" w:color="auto"/>
          <w:bottom w:val="single" w:sz="4" w:space="5" w:color="auto"/>
          <w:right w:val="single" w:sz="4" w:space="5" w:color="auto"/>
        </w:pBdr>
        <w:rPr>
          <w:lang w:val="en-GB"/>
        </w:rPr>
      </w:pPr>
      <w:r w:rsidRPr="00072B97">
        <w:rPr>
          <w:lang w:val="en-GB"/>
        </w:rPr>
        <w:t xml:space="preserve">What </w:t>
      </w:r>
      <w:r w:rsidRPr="00072B97">
        <w:t>happened</w:t>
      </w:r>
    </w:p>
    <w:p w14:paraId="582D58C9" w14:textId="77777777" w:rsidR="00072B97" w:rsidRPr="00072B97" w:rsidRDefault="00072B97" w:rsidP="00072B97">
      <w:pPr>
        <w:pStyle w:val="Body"/>
        <w:pBdr>
          <w:top w:val="single" w:sz="4" w:space="5" w:color="auto"/>
          <w:left w:val="single" w:sz="4" w:space="5" w:color="auto"/>
          <w:bottom w:val="single" w:sz="4" w:space="5" w:color="auto"/>
          <w:right w:val="single" w:sz="4" w:space="5" w:color="auto"/>
        </w:pBdr>
        <w:rPr>
          <w:lang w:val="en-GB"/>
        </w:rPr>
      </w:pPr>
      <w:r w:rsidRPr="00072B97">
        <w:rPr>
          <w:lang w:val="en-GB"/>
        </w:rPr>
        <w:t>Henry, who lives in supported accommodation and has Down syndrome, received care from Rosa, an unregistered disability support worker. Rosa often gave Henry a cuddle before bedtime during her overnight shifts. While Henry liked this and said it helped him sleep, her employer was concerned it crossed professional boundaries and notified the Commission.</w:t>
      </w:r>
    </w:p>
    <w:p w14:paraId="5EB3F2A8" w14:textId="77777777" w:rsidR="00072B97" w:rsidRPr="00072B97" w:rsidRDefault="00072B97" w:rsidP="00072B97">
      <w:pPr>
        <w:pStyle w:val="Heading3"/>
        <w:pBdr>
          <w:top w:val="single" w:sz="4" w:space="5" w:color="auto"/>
          <w:left w:val="single" w:sz="4" w:space="5" w:color="auto"/>
          <w:bottom w:val="single" w:sz="4" w:space="5" w:color="auto"/>
          <w:right w:val="single" w:sz="4" w:space="5" w:color="auto"/>
        </w:pBdr>
        <w:rPr>
          <w:lang w:val="en-GB"/>
        </w:rPr>
      </w:pPr>
      <w:r w:rsidRPr="00072B97">
        <w:rPr>
          <w:lang w:val="en-GB"/>
        </w:rPr>
        <w:t xml:space="preserve">What we </w:t>
      </w:r>
      <w:r w:rsidRPr="00072B97">
        <w:t>did</w:t>
      </w:r>
    </w:p>
    <w:p w14:paraId="3870F67E" w14:textId="1CAA5B61" w:rsidR="00072B97" w:rsidRPr="00072B97" w:rsidRDefault="00072B97" w:rsidP="00072B97">
      <w:pPr>
        <w:pStyle w:val="Body"/>
        <w:pBdr>
          <w:top w:val="single" w:sz="4" w:space="5" w:color="auto"/>
          <w:left w:val="single" w:sz="4" w:space="5" w:color="auto"/>
          <w:bottom w:val="single" w:sz="4" w:space="5" w:color="auto"/>
          <w:right w:val="single" w:sz="4" w:space="5" w:color="auto"/>
        </w:pBdr>
        <w:rPr>
          <w:lang w:val="en-GB"/>
        </w:rPr>
      </w:pPr>
      <w:r w:rsidRPr="00072B97">
        <w:rPr>
          <w:lang w:val="en-GB"/>
        </w:rPr>
        <w:t>We spoke with Rosa and reviewed the information provided by her and her employer. Rosa confirmed she had been giving Henry a cuddle before bed. She said she thought it was a comforting gesture that helped him feel safe.</w:t>
      </w:r>
    </w:p>
    <w:p w14:paraId="685854C3" w14:textId="4E805D9F" w:rsidR="00072B97" w:rsidRPr="00072B97" w:rsidRDefault="00072B97" w:rsidP="00072B97">
      <w:pPr>
        <w:pStyle w:val="Body"/>
        <w:pBdr>
          <w:top w:val="single" w:sz="4" w:space="5" w:color="auto"/>
          <w:left w:val="single" w:sz="4" w:space="5" w:color="auto"/>
          <w:bottom w:val="single" w:sz="4" w:space="5" w:color="auto"/>
          <w:right w:val="single" w:sz="4" w:space="5" w:color="auto"/>
        </w:pBdr>
        <w:rPr>
          <w:lang w:val="en-GB"/>
        </w:rPr>
      </w:pPr>
      <w:r w:rsidRPr="00072B97">
        <w:rPr>
          <w:lang w:val="en-GB"/>
        </w:rPr>
        <w:t xml:space="preserve">We explained to Rosa that even though her intentions weren’t harmful, disability workers must </w:t>
      </w:r>
      <w:proofErr w:type="gramStart"/>
      <w:r w:rsidRPr="00072B97">
        <w:rPr>
          <w:lang w:val="en-GB"/>
        </w:rPr>
        <w:t>maintain professional boundaries at all times</w:t>
      </w:r>
      <w:proofErr w:type="gramEnd"/>
      <w:r w:rsidRPr="00072B97">
        <w:rPr>
          <w:lang w:val="en-GB"/>
        </w:rPr>
        <w:t xml:space="preserve"> to keep the relationship safe, respectful and clear. This protects both the worker and the person receiving support.</w:t>
      </w:r>
    </w:p>
    <w:p w14:paraId="1FB8A72A" w14:textId="77777777" w:rsidR="00072B97" w:rsidRPr="00072B97" w:rsidRDefault="00072B97" w:rsidP="00072B97">
      <w:pPr>
        <w:pStyle w:val="Heading3"/>
        <w:pBdr>
          <w:top w:val="single" w:sz="4" w:space="5" w:color="auto"/>
          <w:left w:val="single" w:sz="4" w:space="5" w:color="auto"/>
          <w:bottom w:val="single" w:sz="4" w:space="5" w:color="auto"/>
          <w:right w:val="single" w:sz="4" w:space="5" w:color="auto"/>
        </w:pBdr>
        <w:rPr>
          <w:lang w:val="en-GB"/>
        </w:rPr>
      </w:pPr>
      <w:r w:rsidRPr="00072B97">
        <w:t>Outcome</w:t>
      </w:r>
    </w:p>
    <w:p w14:paraId="09F1C66F" w14:textId="77777777" w:rsidR="00072B97" w:rsidRPr="00072B97" w:rsidRDefault="00072B97" w:rsidP="00072B97">
      <w:pPr>
        <w:pStyle w:val="Body"/>
        <w:pBdr>
          <w:top w:val="single" w:sz="4" w:space="5" w:color="auto"/>
          <w:left w:val="single" w:sz="4" w:space="5" w:color="auto"/>
          <w:bottom w:val="single" w:sz="4" w:space="5" w:color="auto"/>
          <w:right w:val="single" w:sz="4" w:space="5" w:color="auto"/>
        </w:pBdr>
        <w:rPr>
          <w:lang w:val="en-GB"/>
        </w:rPr>
      </w:pPr>
      <w:r w:rsidRPr="00072B97">
        <w:rPr>
          <w:lang w:val="en-GB"/>
        </w:rPr>
        <w:t>Rosa agreed to complete extra training about professional boundaries and the Code of Conduct. She now has a better understanding of how to show care and support in ways that are safe and appropriate.</w:t>
      </w:r>
    </w:p>
    <w:p w14:paraId="18C5B18E" w14:textId="1B565171" w:rsidR="00AC4D61" w:rsidRPr="00AC4D61" w:rsidRDefault="00072B97" w:rsidP="00072B97">
      <w:pPr>
        <w:pStyle w:val="Body"/>
        <w:pBdr>
          <w:top w:val="single" w:sz="4" w:space="5" w:color="auto"/>
          <w:left w:val="single" w:sz="4" w:space="5" w:color="auto"/>
          <w:bottom w:val="single" w:sz="4" w:space="5" w:color="auto"/>
          <w:right w:val="single" w:sz="4" w:space="5" w:color="auto"/>
        </w:pBdr>
        <w:rPr>
          <w:lang w:val="en-GB"/>
        </w:rPr>
      </w:pPr>
      <w:r w:rsidRPr="00072B97">
        <w:rPr>
          <w:lang w:val="en-GB"/>
        </w:rPr>
        <w:t>Henry’s service provider continues to support him to feel comfortable and settled at bedtime, while making sure his care always meets the highest standards. His family were reassured that the matter was taken seriously and handled with care.</w:t>
      </w:r>
    </w:p>
    <w:p w14:paraId="43102804" w14:textId="77777777" w:rsidR="00AC4D61" w:rsidRPr="00AC4D61" w:rsidRDefault="00AC4D61" w:rsidP="00AC4D61">
      <w:pPr>
        <w:pStyle w:val="Body"/>
      </w:pPr>
    </w:p>
    <w:p w14:paraId="6599E5DE" w14:textId="77777777" w:rsidR="007A68C8" w:rsidRPr="007A68C8" w:rsidRDefault="007A68C8" w:rsidP="007A68C8">
      <w:pPr>
        <w:pStyle w:val="Body"/>
      </w:pPr>
    </w:p>
    <w:p w14:paraId="0819941D" w14:textId="77777777" w:rsidR="00F8043F" w:rsidRPr="007A68C8" w:rsidRDefault="00F8043F">
      <w:pPr>
        <w:pStyle w:val="Body"/>
      </w:pPr>
    </w:p>
    <w:sectPr w:rsidR="00F8043F" w:rsidRPr="007A68C8" w:rsidSect="00CC2F15">
      <w:footnotePr>
        <w:numFmt w:val="chicago"/>
        <w:numRestart w:val="eachPage"/>
      </w:footnotePr>
      <w:type w:val="evenPage"/>
      <w:pgSz w:w="11906" w:h="16838"/>
      <w:pgMar w:top="1701" w:right="1304" w:bottom="1247" w:left="1304" w:header="454" w:footer="45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1691B" w14:textId="77777777" w:rsidR="00557702" w:rsidRDefault="00557702">
      <w:r>
        <w:separator/>
      </w:r>
    </w:p>
  </w:endnote>
  <w:endnote w:type="continuationSeparator" w:id="0">
    <w:p w14:paraId="071BD47F" w14:textId="77777777" w:rsidR="00557702" w:rsidRDefault="00557702">
      <w:r>
        <w:continuationSeparator/>
      </w:r>
    </w:p>
  </w:endnote>
  <w:endnote w:type="continuationNotice" w:id="1">
    <w:p w14:paraId="7A31E007" w14:textId="77777777" w:rsidR="00557702" w:rsidRDefault="00557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VIC-Regular">
    <w:altName w:val="Calibri"/>
    <w:panose1 w:val="00000500000000000000"/>
    <w:charset w:val="00"/>
    <w:family w:val="swiss"/>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VIC-SemiBold">
    <w:altName w:val="Calibri"/>
    <w:panose1 w:val="00000700000000000000"/>
    <w:charset w:val="00"/>
    <w:family w:val="swiss"/>
    <w:notTrueType/>
    <w:pitch w:val="default"/>
    <w:sig w:usb0="00000003" w:usb1="00000000" w:usb2="00000000" w:usb3="00000000" w:csb0="00000001" w:csb1="00000000"/>
  </w:font>
  <w:font w:name="VIC-Italic">
    <w:altName w:val="Calibri"/>
    <w:panose1 w:val="00000400000000000000"/>
    <w:charset w:val="00"/>
    <w:family w:val="swiss"/>
    <w:notTrueType/>
    <w:pitch w:val="default"/>
    <w:sig w:usb0="00000003" w:usb1="00000000" w:usb2="00000000" w:usb3="00000000" w:csb0="00000001" w:csb1="00000000"/>
  </w:font>
  <w:font w:name="VIC">
    <w:altName w:val="Calibri"/>
    <w:panose1 w:val="00000500000000000000"/>
    <w:charset w:val="00"/>
    <w:family w:val="auto"/>
    <w:pitch w:val="variable"/>
    <w:sig w:usb0="00000007" w:usb1="00000000" w:usb2="00000000" w:usb3="00000000" w:csb0="00000093" w:csb1="00000000"/>
  </w:font>
  <w:font w:name="VIC SemiBold">
    <w:altName w:val="Calibri"/>
    <w:panose1 w:val="00000700000000000000"/>
    <w:charset w:val="00"/>
    <w:family w:val="auto"/>
    <w:pitch w:val="variable"/>
    <w:sig w:usb0="00000007" w:usb1="00000000" w:usb2="00000000" w:usb3="00000000" w:csb0="00000093" w:csb1="00000000"/>
  </w:font>
  <w:font w:name="VIC Medium">
    <w:panose1 w:val="020B0604020202020204"/>
    <w:charset w:val="00"/>
    <w:family w:val="modern"/>
    <w:notTrueType/>
    <w:pitch w:val="variable"/>
    <w:sig w:usb0="00000007" w:usb1="00000000" w:usb2="00000000" w:usb3="00000000" w:csb0="00000093" w:csb1="00000000"/>
  </w:font>
  <w:font w:name="VIC Light">
    <w:panose1 w:val="020B0604020202020204"/>
    <w:charset w:val="00"/>
    <w:family w:val="modern"/>
    <w:notTrueType/>
    <w:pitch w:val="variable"/>
    <w:sig w:usb0="00000007" w:usb1="00000000" w:usb2="00000000" w:usb3="00000000" w:csb0="00000093" w:csb1="00000000"/>
  </w:font>
  <w:font w:name="Times-Roman">
    <w:altName w:val="Times New Roman"/>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3F9A" w14:textId="1E181E10" w:rsidR="005A0326" w:rsidRPr="0051568D" w:rsidRDefault="00CC2F15" w:rsidP="005A0326">
    <w:pPr>
      <w:pStyle w:val="Header"/>
    </w:pPr>
    <w:r w:rsidRPr="00CC2F15">
      <w:t>202</w:t>
    </w:r>
    <w:r w:rsidR="00ED23CC">
      <w:t>3–2</w:t>
    </w:r>
    <w:r w:rsidR="00F95934">
      <w:t xml:space="preserve">4 </w:t>
    </w:r>
    <w:r w:rsidRPr="00CC2F15">
      <w:t>At a glance</w:t>
    </w:r>
    <w:r>
      <w:t xml:space="preserve">: VDWC </w:t>
    </w:r>
    <w:r w:rsidR="00201E5C">
      <w:t xml:space="preserve">and </w:t>
    </w:r>
    <w:r w:rsidR="00217902">
      <w:t xml:space="preserve">DRBV </w:t>
    </w:r>
    <w:r>
      <w:t>summary</w:t>
    </w:r>
    <w:r w:rsidR="005A0326">
      <w:t xml:space="preserve"> </w:t>
    </w:r>
    <w:r>
      <w:t>a</w:t>
    </w:r>
    <w:r w:rsidR="005A0326">
      <w:t xml:space="preserve">nnual report – </w:t>
    </w:r>
    <w:r w:rsidR="000710D1">
      <w:t>A</w:t>
    </w:r>
    <w:r w:rsidR="005A0326" w:rsidRPr="00235E7E">
      <w:t>ccessible</w:t>
    </w:r>
    <w:r w:rsidR="005A0326">
      <w:ptab w:relativeTo="margin" w:alignment="right" w:leader="none"/>
    </w:r>
    <w:r w:rsidR="005A0326">
      <w:t xml:space="preserve">Page </w:t>
    </w:r>
    <w:r w:rsidR="005A0326" w:rsidRPr="00DE6C85">
      <w:rPr>
        <w:b/>
        <w:bCs/>
      </w:rPr>
      <w:fldChar w:fldCharType="begin"/>
    </w:r>
    <w:r w:rsidR="005A0326" w:rsidRPr="00DE6C85">
      <w:rPr>
        <w:b/>
        <w:bCs/>
      </w:rPr>
      <w:instrText xml:space="preserve"> PAGE </w:instrText>
    </w:r>
    <w:r w:rsidR="005A0326" w:rsidRPr="00DE6C85">
      <w:rPr>
        <w:b/>
        <w:bCs/>
      </w:rPr>
      <w:fldChar w:fldCharType="separate"/>
    </w:r>
    <w:r w:rsidR="005A0326">
      <w:rPr>
        <w:b/>
        <w:bCs/>
      </w:rPr>
      <w:t>3</w:t>
    </w:r>
    <w:r w:rsidR="005A0326" w:rsidRPr="00DE6C85">
      <w:rPr>
        <w:b/>
        <w:bCs/>
      </w:rPr>
      <w:fldChar w:fldCharType="end"/>
    </w:r>
  </w:p>
  <w:p w14:paraId="4FDFAA66" w14:textId="01B3B8DC" w:rsidR="00B91EAC" w:rsidRDefault="00B91EAC" w:rsidP="00FD0C95">
    <w:pPr>
      <w:pStyle w:val="VDWC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1B30" w14:textId="0D198E78" w:rsidR="00B91EAC" w:rsidRDefault="00CC2F15" w:rsidP="009E71DD">
    <w:pPr>
      <w:pStyle w:val="Header"/>
    </w:pPr>
    <w:r w:rsidRPr="00CC2F15">
      <w:t>20</w:t>
    </w:r>
    <w:r w:rsidR="00ED23CC">
      <w:t>23–</w:t>
    </w:r>
    <w:r w:rsidRPr="00CC2F15">
      <w:t>2</w:t>
    </w:r>
    <w:r w:rsidR="00F95934">
      <w:t>4</w:t>
    </w:r>
    <w:r w:rsidRPr="00CC2F15">
      <w:t xml:space="preserve"> At a glance</w:t>
    </w:r>
    <w:r>
      <w:t xml:space="preserve">: VDWC </w:t>
    </w:r>
    <w:r w:rsidR="00201E5C">
      <w:t>and DRB</w:t>
    </w:r>
    <w:r w:rsidR="00217902">
      <w:t>V</w:t>
    </w:r>
    <w:r w:rsidR="00201E5C">
      <w:t xml:space="preserve"> </w:t>
    </w:r>
    <w:r>
      <w:t xml:space="preserve">summary annual report – </w:t>
    </w:r>
    <w:r w:rsidR="000710D1">
      <w:t>A</w:t>
    </w:r>
    <w:r w:rsidRPr="00235E7E">
      <w:t>ccessible</w:t>
    </w:r>
    <w:r>
      <w:t xml:space="preserve"> </w:t>
    </w:r>
    <w:r w:rsidR="009E71DD">
      <w:ptab w:relativeTo="margin" w:alignment="right" w:leader="none"/>
    </w:r>
    <w:r w:rsidR="009E71DD">
      <w:t xml:space="preserve">Page </w:t>
    </w:r>
    <w:r w:rsidR="009E71DD" w:rsidRPr="00DE6C85">
      <w:rPr>
        <w:b/>
        <w:bCs/>
      </w:rPr>
      <w:fldChar w:fldCharType="begin"/>
    </w:r>
    <w:r w:rsidR="009E71DD" w:rsidRPr="00DE6C85">
      <w:rPr>
        <w:b/>
        <w:bCs/>
      </w:rPr>
      <w:instrText xml:space="preserve"> PAGE </w:instrText>
    </w:r>
    <w:r w:rsidR="009E71DD" w:rsidRPr="00DE6C85">
      <w:rPr>
        <w:b/>
        <w:bCs/>
      </w:rPr>
      <w:fldChar w:fldCharType="separate"/>
    </w:r>
    <w:r w:rsidR="009E71DD">
      <w:rPr>
        <w:b/>
        <w:bCs/>
      </w:rPr>
      <w:t>2</w:t>
    </w:r>
    <w:r w:rsidR="009E71DD" w:rsidRPr="00DE6C8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7B93" w14:textId="77777777" w:rsidR="00557702" w:rsidRDefault="00557702">
      <w:r>
        <w:separator/>
      </w:r>
    </w:p>
  </w:footnote>
  <w:footnote w:type="continuationSeparator" w:id="0">
    <w:p w14:paraId="0FD0A21C" w14:textId="77777777" w:rsidR="00557702" w:rsidRDefault="00557702">
      <w:r>
        <w:continuationSeparator/>
      </w:r>
    </w:p>
  </w:footnote>
  <w:footnote w:type="continuationNotice" w:id="1">
    <w:p w14:paraId="4630ECA0" w14:textId="77777777" w:rsidR="00557702" w:rsidRDefault="005577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CF83" w14:textId="77777777" w:rsidR="000765D4" w:rsidRPr="006D7774" w:rsidRDefault="000765D4" w:rsidP="006D7774">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2FD0"/>
    <w:multiLevelType w:val="hybridMultilevel"/>
    <w:tmpl w:val="F75658D6"/>
    <w:lvl w:ilvl="0" w:tplc="E5CEBA2E">
      <w:start w:val="1"/>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77DCB252"/>
    <w:styleLink w:val="ZZNumbersloweralpha"/>
    <w:lvl w:ilvl="0">
      <w:start w:val="1"/>
      <w:numFmt w:val="lowerLetter"/>
      <w:pStyle w:val="VDWCnumberloweralpha"/>
      <w:lvlText w:val="(%1)"/>
      <w:lvlJc w:val="left"/>
      <w:pPr>
        <w:tabs>
          <w:tab w:val="num" w:pos="397"/>
        </w:tabs>
        <w:ind w:left="397" w:hanging="397"/>
      </w:pPr>
      <w:rPr>
        <w:rFonts w:hint="default"/>
      </w:rPr>
    </w:lvl>
    <w:lvl w:ilvl="1">
      <w:start w:val="1"/>
      <w:numFmt w:val="lowerLetter"/>
      <w:pStyle w:val="VDW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F761D17"/>
    <w:multiLevelType w:val="hybridMultilevel"/>
    <w:tmpl w:val="6026FE8C"/>
    <w:lvl w:ilvl="0" w:tplc="D576C770">
      <w:start w:val="1"/>
      <w:numFmt w:val="bullet"/>
      <w:pStyle w:val="Table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32B16"/>
    <w:multiLevelType w:val="hybridMultilevel"/>
    <w:tmpl w:val="424CE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230D2"/>
    <w:multiLevelType w:val="hybridMultilevel"/>
    <w:tmpl w:val="B3EAAA9C"/>
    <w:lvl w:ilvl="0" w:tplc="B85AF85A">
      <w:start w:val="1"/>
      <w:numFmt w:val="bullet"/>
      <w:pStyle w:val="Bullet1"/>
      <w:lvlText w:val=""/>
      <w:lvlJc w:val="left"/>
      <w:pPr>
        <w:ind w:left="64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3B73697"/>
    <w:multiLevelType w:val="multilevel"/>
    <w:tmpl w:val="D6EEEA92"/>
    <w:styleLink w:val="ZZNumbersdigit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5A0B23"/>
    <w:multiLevelType w:val="hybridMultilevel"/>
    <w:tmpl w:val="F7D65764"/>
    <w:lvl w:ilvl="0" w:tplc="33BE7A82">
      <w:start w:val="1"/>
      <w:numFmt w:val="bullet"/>
      <w:pStyle w:val="VDWCtablebullettick"/>
      <w:lvlText w:val="ü"/>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C68D4"/>
    <w:multiLevelType w:val="multilevel"/>
    <w:tmpl w:val="0A1E7498"/>
    <w:styleLink w:val="ZZBullets1"/>
    <w:lvl w:ilvl="0">
      <w:start w:val="1"/>
      <w:numFmt w:val="decimal"/>
      <w:pStyle w:val="VDWCnumberdigit"/>
      <w:lvlText w:val="%1."/>
      <w:lvlJc w:val="left"/>
      <w:pPr>
        <w:tabs>
          <w:tab w:val="num" w:pos="397"/>
        </w:tabs>
        <w:ind w:left="397" w:hanging="397"/>
      </w:pPr>
      <w:rPr>
        <w:rFonts w:hint="default"/>
      </w:rPr>
    </w:lvl>
    <w:lvl w:ilvl="1">
      <w:start w:val="1"/>
      <w:numFmt w:val="decimal"/>
      <w:pStyle w:val="VDWCnumberdigitindent"/>
      <w:lvlText w:val="%2."/>
      <w:lvlJc w:val="left"/>
      <w:pPr>
        <w:tabs>
          <w:tab w:val="num" w:pos="794"/>
        </w:tabs>
        <w:ind w:left="794" w:hanging="397"/>
      </w:pPr>
      <w:rPr>
        <w:rFonts w:hint="default"/>
      </w:rPr>
    </w:lvl>
    <w:lvl w:ilvl="2">
      <w:start w:val="1"/>
      <w:numFmt w:val="bullet"/>
      <w:lvlRestart w:val="0"/>
      <w:pStyle w:val="VDWCbulletafternumbers1"/>
      <w:lvlText w:val="•"/>
      <w:lvlJc w:val="left"/>
      <w:pPr>
        <w:ind w:left="794" w:hanging="397"/>
      </w:pPr>
      <w:rPr>
        <w:rFonts w:ascii="Calibri" w:hAnsi="Calibri" w:hint="default"/>
        <w:color w:val="auto"/>
      </w:rPr>
    </w:lvl>
    <w:lvl w:ilvl="3">
      <w:start w:val="1"/>
      <w:numFmt w:val="bullet"/>
      <w:lvlRestart w:val="0"/>
      <w:pStyle w:val="VDWC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2A4E78D8"/>
    <w:styleLink w:val="ZZNumberslowerroman"/>
    <w:lvl w:ilvl="0">
      <w:start w:val="1"/>
      <w:numFmt w:val="lowerRoman"/>
      <w:pStyle w:val="VDWCnumberlowerroman"/>
      <w:lvlText w:val="(%1)"/>
      <w:lvlJc w:val="left"/>
      <w:pPr>
        <w:tabs>
          <w:tab w:val="num" w:pos="397"/>
        </w:tabs>
        <w:ind w:left="397" w:hanging="397"/>
      </w:pPr>
      <w:rPr>
        <w:rFonts w:hint="default"/>
      </w:rPr>
    </w:lvl>
    <w:lvl w:ilvl="1">
      <w:start w:val="1"/>
      <w:numFmt w:val="lowerRoman"/>
      <w:pStyle w:val="VDW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3CD46DE"/>
    <w:multiLevelType w:val="hybridMultilevel"/>
    <w:tmpl w:val="EF2AC040"/>
    <w:lvl w:ilvl="0" w:tplc="7AC8C17E">
      <w:start w:val="1"/>
      <w:numFmt w:val="lowerLetter"/>
      <w:pStyle w:val="Bulletab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4D0DAF"/>
    <w:multiLevelType w:val="multilevel"/>
    <w:tmpl w:val="46464098"/>
    <w:styleLink w:val="ZZQuotebullets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1611C2"/>
    <w:multiLevelType w:val="multilevel"/>
    <w:tmpl w:val="B632211E"/>
    <w:styleLink w:val="ZZTablebullets"/>
    <w:lvl w:ilvl="0">
      <w:start w:val="1"/>
      <w:numFmt w:val="bullet"/>
      <w:pStyle w:val="VDWCtablebullet1"/>
      <w:lvlText w:val="•"/>
      <w:lvlJc w:val="left"/>
      <w:pPr>
        <w:ind w:left="227" w:hanging="227"/>
      </w:pPr>
      <w:rPr>
        <w:rFonts w:ascii="Calibri" w:hAnsi="Calibri" w:hint="default"/>
      </w:rPr>
    </w:lvl>
    <w:lvl w:ilvl="1">
      <w:start w:val="1"/>
      <w:numFmt w:val="bullet"/>
      <w:lvlRestart w:val="0"/>
      <w:pStyle w:val="VDWC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6DDAA9AA"/>
    <w:styleLink w:val="ZZBullets"/>
    <w:lvl w:ilvl="0">
      <w:start w:val="1"/>
      <w:numFmt w:val="bullet"/>
      <w:pStyle w:val="VDWCbullet1"/>
      <w:lvlText w:val="•"/>
      <w:lvlJc w:val="left"/>
      <w:pPr>
        <w:ind w:left="284" w:hanging="284"/>
      </w:pPr>
      <w:rPr>
        <w:rFonts w:ascii="Calibri" w:hAnsi="Calibri" w:hint="default"/>
      </w:rPr>
    </w:lvl>
    <w:lvl w:ilvl="1">
      <w:start w:val="1"/>
      <w:numFmt w:val="bullet"/>
      <w:lvlRestart w:val="0"/>
      <w:pStyle w:val="VDWC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13AC0B34"/>
    <w:styleLink w:val="ZZQuotebullets"/>
    <w:lvl w:ilvl="0">
      <w:start w:val="1"/>
      <w:numFmt w:val="bullet"/>
      <w:pStyle w:val="VDWCquotebullet1"/>
      <w:lvlText w:val="•"/>
      <w:lvlJc w:val="left"/>
      <w:pPr>
        <w:ind w:left="680" w:hanging="283"/>
      </w:pPr>
      <w:rPr>
        <w:rFonts w:ascii="Calibri" w:hAnsi="Calibri" w:hint="default"/>
        <w:color w:val="auto"/>
      </w:rPr>
    </w:lvl>
    <w:lvl w:ilvl="1">
      <w:start w:val="1"/>
      <w:numFmt w:val="bullet"/>
      <w:lvlRestart w:val="0"/>
      <w:pStyle w:val="VDWC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5E07F4E"/>
    <w:multiLevelType w:val="multilevel"/>
    <w:tmpl w:val="33E085CA"/>
    <w:styleLink w:val="ZZNumberslowerroman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E83FAA"/>
    <w:multiLevelType w:val="multilevel"/>
    <w:tmpl w:val="4886AEA4"/>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69FE2F29"/>
    <w:multiLevelType w:val="hybridMultilevel"/>
    <w:tmpl w:val="83F60DB4"/>
    <w:lvl w:ilvl="0" w:tplc="165E82E4">
      <w:start w:val="1"/>
      <w:numFmt w:val="bullet"/>
      <w:lvlText w:val="-"/>
      <w:lvlJc w:val="left"/>
      <w:pPr>
        <w:ind w:left="720" w:hanging="360"/>
      </w:pPr>
      <w:rPr>
        <w:rFonts w:ascii="Aptos" w:hAnsi="Aptos" w:hint="default"/>
      </w:rPr>
    </w:lvl>
    <w:lvl w:ilvl="1" w:tplc="CE42628A">
      <w:start w:val="1"/>
      <w:numFmt w:val="bullet"/>
      <w:lvlText w:val="o"/>
      <w:lvlJc w:val="left"/>
      <w:pPr>
        <w:ind w:left="1440" w:hanging="360"/>
      </w:pPr>
      <w:rPr>
        <w:rFonts w:ascii="Courier New" w:hAnsi="Courier New" w:hint="default"/>
      </w:rPr>
    </w:lvl>
    <w:lvl w:ilvl="2" w:tplc="E79E1636">
      <w:start w:val="1"/>
      <w:numFmt w:val="bullet"/>
      <w:lvlText w:val=""/>
      <w:lvlJc w:val="left"/>
      <w:pPr>
        <w:ind w:left="2160" w:hanging="360"/>
      </w:pPr>
      <w:rPr>
        <w:rFonts w:ascii="Wingdings" w:hAnsi="Wingdings" w:hint="default"/>
      </w:rPr>
    </w:lvl>
    <w:lvl w:ilvl="3" w:tplc="92960F96">
      <w:start w:val="1"/>
      <w:numFmt w:val="bullet"/>
      <w:lvlText w:val=""/>
      <w:lvlJc w:val="left"/>
      <w:pPr>
        <w:ind w:left="2880" w:hanging="360"/>
      </w:pPr>
      <w:rPr>
        <w:rFonts w:ascii="Symbol" w:hAnsi="Symbol" w:hint="default"/>
      </w:rPr>
    </w:lvl>
    <w:lvl w:ilvl="4" w:tplc="591844E8">
      <w:start w:val="1"/>
      <w:numFmt w:val="bullet"/>
      <w:lvlText w:val="o"/>
      <w:lvlJc w:val="left"/>
      <w:pPr>
        <w:ind w:left="3600" w:hanging="360"/>
      </w:pPr>
      <w:rPr>
        <w:rFonts w:ascii="Courier New" w:hAnsi="Courier New" w:hint="default"/>
      </w:rPr>
    </w:lvl>
    <w:lvl w:ilvl="5" w:tplc="D4F08054">
      <w:start w:val="1"/>
      <w:numFmt w:val="bullet"/>
      <w:lvlText w:val=""/>
      <w:lvlJc w:val="left"/>
      <w:pPr>
        <w:ind w:left="4320" w:hanging="360"/>
      </w:pPr>
      <w:rPr>
        <w:rFonts w:ascii="Wingdings" w:hAnsi="Wingdings" w:hint="default"/>
      </w:rPr>
    </w:lvl>
    <w:lvl w:ilvl="6" w:tplc="9D00B4DA">
      <w:start w:val="1"/>
      <w:numFmt w:val="bullet"/>
      <w:lvlText w:val=""/>
      <w:lvlJc w:val="left"/>
      <w:pPr>
        <w:ind w:left="5040" w:hanging="360"/>
      </w:pPr>
      <w:rPr>
        <w:rFonts w:ascii="Symbol" w:hAnsi="Symbol" w:hint="default"/>
      </w:rPr>
    </w:lvl>
    <w:lvl w:ilvl="7" w:tplc="8E08573E">
      <w:start w:val="1"/>
      <w:numFmt w:val="bullet"/>
      <w:lvlText w:val="o"/>
      <w:lvlJc w:val="left"/>
      <w:pPr>
        <w:ind w:left="5760" w:hanging="360"/>
      </w:pPr>
      <w:rPr>
        <w:rFonts w:ascii="Courier New" w:hAnsi="Courier New" w:hint="default"/>
      </w:rPr>
    </w:lvl>
    <w:lvl w:ilvl="8" w:tplc="70E47E86">
      <w:start w:val="1"/>
      <w:numFmt w:val="bullet"/>
      <w:lvlText w:val=""/>
      <w:lvlJc w:val="left"/>
      <w:pPr>
        <w:ind w:left="6480" w:hanging="360"/>
      </w:pPr>
      <w:rPr>
        <w:rFonts w:ascii="Wingdings" w:hAnsi="Wingdings" w:hint="default"/>
      </w:rPr>
    </w:lvl>
  </w:abstractNum>
  <w:abstractNum w:abstractNumId="17" w15:restartNumberingAfterBreak="0">
    <w:nsid w:val="6B2C465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C916E9"/>
    <w:multiLevelType w:val="hybridMultilevel"/>
    <w:tmpl w:val="28E08214"/>
    <w:styleLink w:val="ZZTablebullets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395631"/>
    <w:multiLevelType w:val="multilevel"/>
    <w:tmpl w:val="B246AC1A"/>
    <w:styleLink w:val="ZZNumbersloweralpha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985F3B"/>
    <w:multiLevelType w:val="hybridMultilevel"/>
    <w:tmpl w:val="24AC4ECC"/>
    <w:lvl w:ilvl="0" w:tplc="85C8DF3A">
      <w:start w:val="1"/>
      <w:numFmt w:val="none"/>
      <w:pStyle w:val="1Numberdigitrestar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907431">
    <w:abstractNumId w:val="12"/>
  </w:num>
  <w:num w:numId="2" w16cid:durableId="1465928201">
    <w:abstractNumId w:val="7"/>
  </w:num>
  <w:num w:numId="3" w16cid:durableId="1961036659">
    <w:abstractNumId w:val="1"/>
  </w:num>
  <w:num w:numId="4" w16cid:durableId="1211845559">
    <w:abstractNumId w:val="8"/>
  </w:num>
  <w:num w:numId="5" w16cid:durableId="1523590114">
    <w:abstractNumId w:val="13"/>
  </w:num>
  <w:num w:numId="6" w16cid:durableId="1891571322">
    <w:abstractNumId w:val="11"/>
  </w:num>
  <w:num w:numId="7" w16cid:durableId="378626560">
    <w:abstractNumId w:val="5"/>
  </w:num>
  <w:num w:numId="8" w16cid:durableId="930813946">
    <w:abstractNumId w:val="19"/>
  </w:num>
  <w:num w:numId="9" w16cid:durableId="1993220419">
    <w:abstractNumId w:val="14"/>
  </w:num>
  <w:num w:numId="10" w16cid:durableId="1047069645">
    <w:abstractNumId w:val="10"/>
  </w:num>
  <w:num w:numId="11" w16cid:durableId="763918550">
    <w:abstractNumId w:val="18"/>
  </w:num>
  <w:num w:numId="12" w16cid:durableId="560530245">
    <w:abstractNumId w:val="17"/>
  </w:num>
  <w:num w:numId="13" w16cid:durableId="971904621">
    <w:abstractNumId w:val="20"/>
  </w:num>
  <w:num w:numId="14" w16cid:durableId="1653289130">
    <w:abstractNumId w:val="2"/>
  </w:num>
  <w:num w:numId="15" w16cid:durableId="1779833754">
    <w:abstractNumId w:val="4"/>
  </w:num>
  <w:num w:numId="16" w16cid:durableId="516432862">
    <w:abstractNumId w:val="15"/>
  </w:num>
  <w:num w:numId="17" w16cid:durableId="536088524">
    <w:abstractNumId w:val="6"/>
  </w:num>
  <w:num w:numId="18" w16cid:durableId="1728453369">
    <w:abstractNumId w:val="0"/>
  </w:num>
  <w:num w:numId="19" w16cid:durableId="2044675393">
    <w:abstractNumId w:val="3"/>
  </w:num>
  <w:num w:numId="20" w16cid:durableId="1512258154">
    <w:abstractNumId w:val="16"/>
  </w:num>
  <w:num w:numId="21" w16cid:durableId="1110396724">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A7"/>
    <w:rsid w:val="0000211C"/>
    <w:rsid w:val="00002990"/>
    <w:rsid w:val="0000469C"/>
    <w:rsid w:val="000048AC"/>
    <w:rsid w:val="00004CDB"/>
    <w:rsid w:val="00005CB8"/>
    <w:rsid w:val="0000641F"/>
    <w:rsid w:val="000067A2"/>
    <w:rsid w:val="00010964"/>
    <w:rsid w:val="00011BC8"/>
    <w:rsid w:val="00012563"/>
    <w:rsid w:val="0001330F"/>
    <w:rsid w:val="00014FC4"/>
    <w:rsid w:val="00017BD5"/>
    <w:rsid w:val="00020AAB"/>
    <w:rsid w:val="00021D11"/>
    <w:rsid w:val="00022036"/>
    <w:rsid w:val="000223A4"/>
    <w:rsid w:val="00022E60"/>
    <w:rsid w:val="0002330A"/>
    <w:rsid w:val="00024D42"/>
    <w:rsid w:val="00026C19"/>
    <w:rsid w:val="000272D4"/>
    <w:rsid w:val="00027510"/>
    <w:rsid w:val="00031263"/>
    <w:rsid w:val="000329DC"/>
    <w:rsid w:val="00033618"/>
    <w:rsid w:val="00033A2A"/>
    <w:rsid w:val="00034CF8"/>
    <w:rsid w:val="00035CBD"/>
    <w:rsid w:val="000400C8"/>
    <w:rsid w:val="00040D4D"/>
    <w:rsid w:val="00041283"/>
    <w:rsid w:val="000425B8"/>
    <w:rsid w:val="0004308E"/>
    <w:rsid w:val="00043954"/>
    <w:rsid w:val="00043AAF"/>
    <w:rsid w:val="00044A78"/>
    <w:rsid w:val="00047345"/>
    <w:rsid w:val="00047590"/>
    <w:rsid w:val="00047989"/>
    <w:rsid w:val="00050715"/>
    <w:rsid w:val="00051012"/>
    <w:rsid w:val="000518AB"/>
    <w:rsid w:val="00053EA6"/>
    <w:rsid w:val="00053F95"/>
    <w:rsid w:val="0005587D"/>
    <w:rsid w:val="00055B60"/>
    <w:rsid w:val="000561B3"/>
    <w:rsid w:val="00056F4C"/>
    <w:rsid w:val="00060E93"/>
    <w:rsid w:val="00063769"/>
    <w:rsid w:val="00064197"/>
    <w:rsid w:val="00064338"/>
    <w:rsid w:val="00064936"/>
    <w:rsid w:val="00065664"/>
    <w:rsid w:val="00065F79"/>
    <w:rsid w:val="00070E2B"/>
    <w:rsid w:val="000710D1"/>
    <w:rsid w:val="00071A89"/>
    <w:rsid w:val="00072B92"/>
    <w:rsid w:val="00072B97"/>
    <w:rsid w:val="000734F8"/>
    <w:rsid w:val="00073656"/>
    <w:rsid w:val="000736B8"/>
    <w:rsid w:val="00073BF3"/>
    <w:rsid w:val="0007402E"/>
    <w:rsid w:val="00074448"/>
    <w:rsid w:val="00074C40"/>
    <w:rsid w:val="000765D4"/>
    <w:rsid w:val="000772C2"/>
    <w:rsid w:val="000809CC"/>
    <w:rsid w:val="00081696"/>
    <w:rsid w:val="000817CB"/>
    <w:rsid w:val="00084E20"/>
    <w:rsid w:val="000873EF"/>
    <w:rsid w:val="0009073B"/>
    <w:rsid w:val="000921F0"/>
    <w:rsid w:val="0009242D"/>
    <w:rsid w:val="000924B8"/>
    <w:rsid w:val="000929DC"/>
    <w:rsid w:val="00094BAC"/>
    <w:rsid w:val="00095BF3"/>
    <w:rsid w:val="00097D33"/>
    <w:rsid w:val="00097DB6"/>
    <w:rsid w:val="000A0B7A"/>
    <w:rsid w:val="000A1282"/>
    <w:rsid w:val="000A1B81"/>
    <w:rsid w:val="000A291F"/>
    <w:rsid w:val="000A4A68"/>
    <w:rsid w:val="000A68E3"/>
    <w:rsid w:val="000A7998"/>
    <w:rsid w:val="000A7B62"/>
    <w:rsid w:val="000A7C64"/>
    <w:rsid w:val="000B0D61"/>
    <w:rsid w:val="000B2572"/>
    <w:rsid w:val="000B2764"/>
    <w:rsid w:val="000B3792"/>
    <w:rsid w:val="000B5D84"/>
    <w:rsid w:val="000B62B5"/>
    <w:rsid w:val="000B6AB8"/>
    <w:rsid w:val="000C02FB"/>
    <w:rsid w:val="000C0914"/>
    <w:rsid w:val="000C0A1D"/>
    <w:rsid w:val="000C0A50"/>
    <w:rsid w:val="000C0A63"/>
    <w:rsid w:val="000C0DB3"/>
    <w:rsid w:val="000C0FFE"/>
    <w:rsid w:val="000C1A43"/>
    <w:rsid w:val="000C29DD"/>
    <w:rsid w:val="000C449C"/>
    <w:rsid w:val="000C44AF"/>
    <w:rsid w:val="000C4C0F"/>
    <w:rsid w:val="000C5B70"/>
    <w:rsid w:val="000C5D91"/>
    <w:rsid w:val="000C5E38"/>
    <w:rsid w:val="000C6242"/>
    <w:rsid w:val="000C643F"/>
    <w:rsid w:val="000C66A7"/>
    <w:rsid w:val="000C68DB"/>
    <w:rsid w:val="000C6B92"/>
    <w:rsid w:val="000C70EB"/>
    <w:rsid w:val="000C7468"/>
    <w:rsid w:val="000C7C76"/>
    <w:rsid w:val="000D0E83"/>
    <w:rsid w:val="000D212B"/>
    <w:rsid w:val="000D2565"/>
    <w:rsid w:val="000D2C32"/>
    <w:rsid w:val="000D5A36"/>
    <w:rsid w:val="000D6637"/>
    <w:rsid w:val="000D7461"/>
    <w:rsid w:val="000E0E87"/>
    <w:rsid w:val="000E1F35"/>
    <w:rsid w:val="000E2B85"/>
    <w:rsid w:val="000E370D"/>
    <w:rsid w:val="000E626A"/>
    <w:rsid w:val="000E6F72"/>
    <w:rsid w:val="000F0478"/>
    <w:rsid w:val="000F04B3"/>
    <w:rsid w:val="000F0A50"/>
    <w:rsid w:val="000F0F6A"/>
    <w:rsid w:val="000F263B"/>
    <w:rsid w:val="000F2DB2"/>
    <w:rsid w:val="000F2EA4"/>
    <w:rsid w:val="000F3FB3"/>
    <w:rsid w:val="000F4277"/>
    <w:rsid w:val="000F4CEF"/>
    <w:rsid w:val="000F5B60"/>
    <w:rsid w:val="000F7CEE"/>
    <w:rsid w:val="000F7DC5"/>
    <w:rsid w:val="00102830"/>
    <w:rsid w:val="00103D5E"/>
    <w:rsid w:val="00104643"/>
    <w:rsid w:val="00104EA7"/>
    <w:rsid w:val="00104FC7"/>
    <w:rsid w:val="00105FAD"/>
    <w:rsid w:val="00106615"/>
    <w:rsid w:val="0010661E"/>
    <w:rsid w:val="00106731"/>
    <w:rsid w:val="001077DD"/>
    <w:rsid w:val="00107847"/>
    <w:rsid w:val="00107EEE"/>
    <w:rsid w:val="001112AD"/>
    <w:rsid w:val="0011155B"/>
    <w:rsid w:val="00111628"/>
    <w:rsid w:val="00111A6A"/>
    <w:rsid w:val="00112836"/>
    <w:rsid w:val="00112A09"/>
    <w:rsid w:val="001147D8"/>
    <w:rsid w:val="00114EF4"/>
    <w:rsid w:val="0011628C"/>
    <w:rsid w:val="00116FC3"/>
    <w:rsid w:val="0012097F"/>
    <w:rsid w:val="00121BF1"/>
    <w:rsid w:val="00121DE5"/>
    <w:rsid w:val="0012220D"/>
    <w:rsid w:val="00122387"/>
    <w:rsid w:val="00122A01"/>
    <w:rsid w:val="00124E9E"/>
    <w:rsid w:val="00126061"/>
    <w:rsid w:val="00126AA1"/>
    <w:rsid w:val="00127A8B"/>
    <w:rsid w:val="00133F33"/>
    <w:rsid w:val="00134BE5"/>
    <w:rsid w:val="001356AB"/>
    <w:rsid w:val="00137F65"/>
    <w:rsid w:val="001401AC"/>
    <w:rsid w:val="001405B4"/>
    <w:rsid w:val="00141255"/>
    <w:rsid w:val="001412D1"/>
    <w:rsid w:val="001420E2"/>
    <w:rsid w:val="001423E3"/>
    <w:rsid w:val="001428B4"/>
    <w:rsid w:val="0014350F"/>
    <w:rsid w:val="00143E90"/>
    <w:rsid w:val="001441FA"/>
    <w:rsid w:val="001454A5"/>
    <w:rsid w:val="00146DEA"/>
    <w:rsid w:val="0014731F"/>
    <w:rsid w:val="001475EA"/>
    <w:rsid w:val="001504F5"/>
    <w:rsid w:val="0015051E"/>
    <w:rsid w:val="001506F0"/>
    <w:rsid w:val="001517BD"/>
    <w:rsid w:val="001526D5"/>
    <w:rsid w:val="001542D3"/>
    <w:rsid w:val="00154FED"/>
    <w:rsid w:val="001571A1"/>
    <w:rsid w:val="00160A30"/>
    <w:rsid w:val="00161835"/>
    <w:rsid w:val="00170261"/>
    <w:rsid w:val="00170BB0"/>
    <w:rsid w:val="001722F4"/>
    <w:rsid w:val="0017248D"/>
    <w:rsid w:val="00173626"/>
    <w:rsid w:val="00173912"/>
    <w:rsid w:val="00174ACC"/>
    <w:rsid w:val="0017614A"/>
    <w:rsid w:val="001802B2"/>
    <w:rsid w:val="0018177B"/>
    <w:rsid w:val="001817CD"/>
    <w:rsid w:val="0018235E"/>
    <w:rsid w:val="001834B7"/>
    <w:rsid w:val="0018375C"/>
    <w:rsid w:val="001838EF"/>
    <w:rsid w:val="001841CB"/>
    <w:rsid w:val="00184866"/>
    <w:rsid w:val="001853B7"/>
    <w:rsid w:val="00186D52"/>
    <w:rsid w:val="00186F6B"/>
    <w:rsid w:val="0018768C"/>
    <w:rsid w:val="00187D69"/>
    <w:rsid w:val="00190E2E"/>
    <w:rsid w:val="00192BA0"/>
    <w:rsid w:val="00193295"/>
    <w:rsid w:val="00195070"/>
    <w:rsid w:val="00195074"/>
    <w:rsid w:val="001963EF"/>
    <w:rsid w:val="00196B72"/>
    <w:rsid w:val="00197303"/>
    <w:rsid w:val="00197D52"/>
    <w:rsid w:val="001A17EA"/>
    <w:rsid w:val="001A1D17"/>
    <w:rsid w:val="001A22AA"/>
    <w:rsid w:val="001A270A"/>
    <w:rsid w:val="001A311B"/>
    <w:rsid w:val="001A39E8"/>
    <w:rsid w:val="001A4914"/>
    <w:rsid w:val="001A63D3"/>
    <w:rsid w:val="001A6D7D"/>
    <w:rsid w:val="001A7A18"/>
    <w:rsid w:val="001B0A86"/>
    <w:rsid w:val="001B1565"/>
    <w:rsid w:val="001B166D"/>
    <w:rsid w:val="001B1DDB"/>
    <w:rsid w:val="001B28B5"/>
    <w:rsid w:val="001B2975"/>
    <w:rsid w:val="001B45C7"/>
    <w:rsid w:val="001B6E32"/>
    <w:rsid w:val="001B79B1"/>
    <w:rsid w:val="001B7DCA"/>
    <w:rsid w:val="001C00C0"/>
    <w:rsid w:val="001C041A"/>
    <w:rsid w:val="001C08A9"/>
    <w:rsid w:val="001C122D"/>
    <w:rsid w:val="001C1768"/>
    <w:rsid w:val="001C241F"/>
    <w:rsid w:val="001C2B08"/>
    <w:rsid w:val="001C606D"/>
    <w:rsid w:val="001D2130"/>
    <w:rsid w:val="001D22C8"/>
    <w:rsid w:val="001D2A82"/>
    <w:rsid w:val="001D483B"/>
    <w:rsid w:val="001D4DB9"/>
    <w:rsid w:val="001D52BF"/>
    <w:rsid w:val="001D569B"/>
    <w:rsid w:val="001D6D65"/>
    <w:rsid w:val="001D7C9A"/>
    <w:rsid w:val="001E0365"/>
    <w:rsid w:val="001E0947"/>
    <w:rsid w:val="001E0EA3"/>
    <w:rsid w:val="001E26D3"/>
    <w:rsid w:val="001E2B55"/>
    <w:rsid w:val="001E37C6"/>
    <w:rsid w:val="001E3F3D"/>
    <w:rsid w:val="001E4995"/>
    <w:rsid w:val="001E52AD"/>
    <w:rsid w:val="001E59D8"/>
    <w:rsid w:val="001E6B6F"/>
    <w:rsid w:val="001E6BEB"/>
    <w:rsid w:val="001E71C0"/>
    <w:rsid w:val="001E7A42"/>
    <w:rsid w:val="001F090C"/>
    <w:rsid w:val="001F09DC"/>
    <w:rsid w:val="001F1481"/>
    <w:rsid w:val="001F16C0"/>
    <w:rsid w:val="001F1A00"/>
    <w:rsid w:val="001F3CAD"/>
    <w:rsid w:val="001F3CB7"/>
    <w:rsid w:val="001F43E6"/>
    <w:rsid w:val="001F4E63"/>
    <w:rsid w:val="001F60BC"/>
    <w:rsid w:val="001F6E80"/>
    <w:rsid w:val="00201E5C"/>
    <w:rsid w:val="0020203C"/>
    <w:rsid w:val="002037EC"/>
    <w:rsid w:val="00203CA2"/>
    <w:rsid w:val="002044C0"/>
    <w:rsid w:val="002052AA"/>
    <w:rsid w:val="00206404"/>
    <w:rsid w:val="00206ED0"/>
    <w:rsid w:val="002115C6"/>
    <w:rsid w:val="0021185A"/>
    <w:rsid w:val="00212964"/>
    <w:rsid w:val="002132A2"/>
    <w:rsid w:val="00213772"/>
    <w:rsid w:val="0021424D"/>
    <w:rsid w:val="00214AC1"/>
    <w:rsid w:val="00214B87"/>
    <w:rsid w:val="0021508C"/>
    <w:rsid w:val="00215C20"/>
    <w:rsid w:val="00215D68"/>
    <w:rsid w:val="0021723B"/>
    <w:rsid w:val="00217902"/>
    <w:rsid w:val="00217E00"/>
    <w:rsid w:val="00220749"/>
    <w:rsid w:val="002208DA"/>
    <w:rsid w:val="0022129C"/>
    <w:rsid w:val="00222A51"/>
    <w:rsid w:val="0022422C"/>
    <w:rsid w:val="00224FB1"/>
    <w:rsid w:val="00226006"/>
    <w:rsid w:val="002266E1"/>
    <w:rsid w:val="0022724E"/>
    <w:rsid w:val="00230666"/>
    <w:rsid w:val="002309FC"/>
    <w:rsid w:val="00231153"/>
    <w:rsid w:val="00231261"/>
    <w:rsid w:val="00231BF3"/>
    <w:rsid w:val="002324A7"/>
    <w:rsid w:val="0023252E"/>
    <w:rsid w:val="00233BEF"/>
    <w:rsid w:val="0023552A"/>
    <w:rsid w:val="0023581C"/>
    <w:rsid w:val="0024002F"/>
    <w:rsid w:val="00240D02"/>
    <w:rsid w:val="00241BC0"/>
    <w:rsid w:val="00241C00"/>
    <w:rsid w:val="00241C31"/>
    <w:rsid w:val="002504F7"/>
    <w:rsid w:val="0025341B"/>
    <w:rsid w:val="002536AC"/>
    <w:rsid w:val="00254506"/>
    <w:rsid w:val="0025524F"/>
    <w:rsid w:val="002555D4"/>
    <w:rsid w:val="00255640"/>
    <w:rsid w:val="00255D3C"/>
    <w:rsid w:val="00256E7C"/>
    <w:rsid w:val="00257384"/>
    <w:rsid w:val="00260640"/>
    <w:rsid w:val="0026099A"/>
    <w:rsid w:val="002664D5"/>
    <w:rsid w:val="002679D5"/>
    <w:rsid w:val="002702BE"/>
    <w:rsid w:val="002714FD"/>
    <w:rsid w:val="00273007"/>
    <w:rsid w:val="00273784"/>
    <w:rsid w:val="00274BD3"/>
    <w:rsid w:val="002753EC"/>
    <w:rsid w:val="0027591F"/>
    <w:rsid w:val="00275F94"/>
    <w:rsid w:val="00277D12"/>
    <w:rsid w:val="00277EF1"/>
    <w:rsid w:val="002809CF"/>
    <w:rsid w:val="00281B9C"/>
    <w:rsid w:val="00282424"/>
    <w:rsid w:val="00283536"/>
    <w:rsid w:val="0028491A"/>
    <w:rsid w:val="00284C9B"/>
    <w:rsid w:val="0028671B"/>
    <w:rsid w:val="002869E3"/>
    <w:rsid w:val="00290E3E"/>
    <w:rsid w:val="00291211"/>
    <w:rsid w:val="002917C8"/>
    <w:rsid w:val="00292081"/>
    <w:rsid w:val="002930B0"/>
    <w:rsid w:val="002940D5"/>
    <w:rsid w:val="002950BE"/>
    <w:rsid w:val="00295E1C"/>
    <w:rsid w:val="0029727D"/>
    <w:rsid w:val="002977C0"/>
    <w:rsid w:val="00297F9E"/>
    <w:rsid w:val="002A05C1"/>
    <w:rsid w:val="002A0C9D"/>
    <w:rsid w:val="002A141B"/>
    <w:rsid w:val="002A26B6"/>
    <w:rsid w:val="002A35EB"/>
    <w:rsid w:val="002A3B4F"/>
    <w:rsid w:val="002A448B"/>
    <w:rsid w:val="002A5CEB"/>
    <w:rsid w:val="002A6531"/>
    <w:rsid w:val="002A6A4E"/>
    <w:rsid w:val="002A767E"/>
    <w:rsid w:val="002B08A7"/>
    <w:rsid w:val="002B0EEE"/>
    <w:rsid w:val="002B109B"/>
    <w:rsid w:val="002B5183"/>
    <w:rsid w:val="002B5A85"/>
    <w:rsid w:val="002B63A7"/>
    <w:rsid w:val="002B6459"/>
    <w:rsid w:val="002B719B"/>
    <w:rsid w:val="002B740B"/>
    <w:rsid w:val="002C171B"/>
    <w:rsid w:val="002C2A64"/>
    <w:rsid w:val="002C2B4D"/>
    <w:rsid w:val="002C32C9"/>
    <w:rsid w:val="002C3DFF"/>
    <w:rsid w:val="002C5543"/>
    <w:rsid w:val="002C58C7"/>
    <w:rsid w:val="002D0F7F"/>
    <w:rsid w:val="002D2637"/>
    <w:rsid w:val="002E0198"/>
    <w:rsid w:val="002E0625"/>
    <w:rsid w:val="002E1D7C"/>
    <w:rsid w:val="002E37B1"/>
    <w:rsid w:val="002E551C"/>
    <w:rsid w:val="002E63B6"/>
    <w:rsid w:val="002E798F"/>
    <w:rsid w:val="002E7DCE"/>
    <w:rsid w:val="002F12F0"/>
    <w:rsid w:val="002F250B"/>
    <w:rsid w:val="002F449B"/>
    <w:rsid w:val="002F4D86"/>
    <w:rsid w:val="002F5D69"/>
    <w:rsid w:val="002F7A04"/>
    <w:rsid w:val="002F7BBD"/>
    <w:rsid w:val="002F7C77"/>
    <w:rsid w:val="002F7DD2"/>
    <w:rsid w:val="00300864"/>
    <w:rsid w:val="00300CB3"/>
    <w:rsid w:val="00301F74"/>
    <w:rsid w:val="003037A0"/>
    <w:rsid w:val="0030394B"/>
    <w:rsid w:val="0030420E"/>
    <w:rsid w:val="00304B00"/>
    <w:rsid w:val="00305B60"/>
    <w:rsid w:val="00305F6F"/>
    <w:rsid w:val="0030638F"/>
    <w:rsid w:val="003072C6"/>
    <w:rsid w:val="00307B1F"/>
    <w:rsid w:val="00307C49"/>
    <w:rsid w:val="00310D8E"/>
    <w:rsid w:val="003118AA"/>
    <w:rsid w:val="0031397E"/>
    <w:rsid w:val="003144D4"/>
    <w:rsid w:val="00315BBD"/>
    <w:rsid w:val="00316D5B"/>
    <w:rsid w:val="0031753A"/>
    <w:rsid w:val="00320293"/>
    <w:rsid w:val="003207CC"/>
    <w:rsid w:val="00322CC2"/>
    <w:rsid w:val="00324467"/>
    <w:rsid w:val="003271DC"/>
    <w:rsid w:val="003278D6"/>
    <w:rsid w:val="00331FE0"/>
    <w:rsid w:val="0033223A"/>
    <w:rsid w:val="003329C3"/>
    <w:rsid w:val="00332FA0"/>
    <w:rsid w:val="00334AC7"/>
    <w:rsid w:val="00334B54"/>
    <w:rsid w:val="00335593"/>
    <w:rsid w:val="00335B1D"/>
    <w:rsid w:val="0033739E"/>
    <w:rsid w:val="00337AD9"/>
    <w:rsid w:val="00341D39"/>
    <w:rsid w:val="00343733"/>
    <w:rsid w:val="003465EF"/>
    <w:rsid w:val="00352514"/>
    <w:rsid w:val="003527E7"/>
    <w:rsid w:val="00354BE0"/>
    <w:rsid w:val="00355886"/>
    <w:rsid w:val="003558D7"/>
    <w:rsid w:val="00356814"/>
    <w:rsid w:val="00357A4E"/>
    <w:rsid w:val="00357EBD"/>
    <w:rsid w:val="00363995"/>
    <w:rsid w:val="0036402C"/>
    <w:rsid w:val="00364BB6"/>
    <w:rsid w:val="00365706"/>
    <w:rsid w:val="003676C8"/>
    <w:rsid w:val="00367F93"/>
    <w:rsid w:val="00370D1E"/>
    <w:rsid w:val="00371798"/>
    <w:rsid w:val="003718FF"/>
    <w:rsid w:val="00372471"/>
    <w:rsid w:val="003741AD"/>
    <w:rsid w:val="003766DE"/>
    <w:rsid w:val="00376AB3"/>
    <w:rsid w:val="003778E6"/>
    <w:rsid w:val="00377F92"/>
    <w:rsid w:val="0038019F"/>
    <w:rsid w:val="00380A0E"/>
    <w:rsid w:val="00382071"/>
    <w:rsid w:val="00382C88"/>
    <w:rsid w:val="003834BC"/>
    <w:rsid w:val="003846E7"/>
    <w:rsid w:val="003852D7"/>
    <w:rsid w:val="00385854"/>
    <w:rsid w:val="00386FC4"/>
    <w:rsid w:val="00390B85"/>
    <w:rsid w:val="00396654"/>
    <w:rsid w:val="003A2F25"/>
    <w:rsid w:val="003A4558"/>
    <w:rsid w:val="003A6BBB"/>
    <w:rsid w:val="003B0506"/>
    <w:rsid w:val="003B0CC0"/>
    <w:rsid w:val="003B0F83"/>
    <w:rsid w:val="003B2807"/>
    <w:rsid w:val="003B5D96"/>
    <w:rsid w:val="003C04AA"/>
    <w:rsid w:val="003C0540"/>
    <w:rsid w:val="003C1122"/>
    <w:rsid w:val="003C18D7"/>
    <w:rsid w:val="003C1A21"/>
    <w:rsid w:val="003C2E59"/>
    <w:rsid w:val="003C4567"/>
    <w:rsid w:val="003C5175"/>
    <w:rsid w:val="003C6175"/>
    <w:rsid w:val="003C68F2"/>
    <w:rsid w:val="003C6FE5"/>
    <w:rsid w:val="003D0247"/>
    <w:rsid w:val="003D29FB"/>
    <w:rsid w:val="003D376C"/>
    <w:rsid w:val="003D3EA1"/>
    <w:rsid w:val="003D4A46"/>
    <w:rsid w:val="003D4CF7"/>
    <w:rsid w:val="003D57E7"/>
    <w:rsid w:val="003D58B8"/>
    <w:rsid w:val="003D5CFB"/>
    <w:rsid w:val="003D6EC0"/>
    <w:rsid w:val="003D6EC1"/>
    <w:rsid w:val="003D7C1C"/>
    <w:rsid w:val="003D7F8C"/>
    <w:rsid w:val="003E1534"/>
    <w:rsid w:val="003E208E"/>
    <w:rsid w:val="003E2636"/>
    <w:rsid w:val="003E2E12"/>
    <w:rsid w:val="003E36C9"/>
    <w:rsid w:val="003E562C"/>
    <w:rsid w:val="003E61A9"/>
    <w:rsid w:val="003E65E1"/>
    <w:rsid w:val="003E67EE"/>
    <w:rsid w:val="003E7D44"/>
    <w:rsid w:val="003F10F4"/>
    <w:rsid w:val="003F27D4"/>
    <w:rsid w:val="003F3309"/>
    <w:rsid w:val="003F357B"/>
    <w:rsid w:val="003F39CE"/>
    <w:rsid w:val="003F45DA"/>
    <w:rsid w:val="003F5076"/>
    <w:rsid w:val="003F69B1"/>
    <w:rsid w:val="003F6F99"/>
    <w:rsid w:val="003F7C99"/>
    <w:rsid w:val="004000DF"/>
    <w:rsid w:val="00401108"/>
    <w:rsid w:val="00402875"/>
    <w:rsid w:val="00402927"/>
    <w:rsid w:val="00404393"/>
    <w:rsid w:val="004046A0"/>
    <w:rsid w:val="00407993"/>
    <w:rsid w:val="00407BA4"/>
    <w:rsid w:val="00407F8A"/>
    <w:rsid w:val="00410AFD"/>
    <w:rsid w:val="0041150A"/>
    <w:rsid w:val="00411833"/>
    <w:rsid w:val="00412F64"/>
    <w:rsid w:val="00413203"/>
    <w:rsid w:val="0041375B"/>
    <w:rsid w:val="00413C3E"/>
    <w:rsid w:val="00417237"/>
    <w:rsid w:val="00417752"/>
    <w:rsid w:val="00417BEB"/>
    <w:rsid w:val="00417CC6"/>
    <w:rsid w:val="00422227"/>
    <w:rsid w:val="00422902"/>
    <w:rsid w:val="00423F89"/>
    <w:rsid w:val="00424ACB"/>
    <w:rsid w:val="004251E9"/>
    <w:rsid w:val="00426AE5"/>
    <w:rsid w:val="004279F3"/>
    <w:rsid w:val="00427A05"/>
    <w:rsid w:val="00431035"/>
    <w:rsid w:val="004324FF"/>
    <w:rsid w:val="00432A55"/>
    <w:rsid w:val="00433BA2"/>
    <w:rsid w:val="00434880"/>
    <w:rsid w:val="004372B7"/>
    <w:rsid w:val="00440BF2"/>
    <w:rsid w:val="00441908"/>
    <w:rsid w:val="00441BE5"/>
    <w:rsid w:val="0044260A"/>
    <w:rsid w:val="00444D82"/>
    <w:rsid w:val="004451DA"/>
    <w:rsid w:val="004458B8"/>
    <w:rsid w:val="00450059"/>
    <w:rsid w:val="004508CA"/>
    <w:rsid w:val="00452009"/>
    <w:rsid w:val="00452249"/>
    <w:rsid w:val="0045275D"/>
    <w:rsid w:val="00452876"/>
    <w:rsid w:val="004564C6"/>
    <w:rsid w:val="00456A11"/>
    <w:rsid w:val="004610CC"/>
    <w:rsid w:val="00461963"/>
    <w:rsid w:val="00461B02"/>
    <w:rsid w:val="00461C29"/>
    <w:rsid w:val="00462326"/>
    <w:rsid w:val="00464277"/>
    <w:rsid w:val="00464A9D"/>
    <w:rsid w:val="00464D44"/>
    <w:rsid w:val="00465464"/>
    <w:rsid w:val="00465E87"/>
    <w:rsid w:val="004667E5"/>
    <w:rsid w:val="00473F30"/>
    <w:rsid w:val="00475480"/>
    <w:rsid w:val="00475D9A"/>
    <w:rsid w:val="0047611F"/>
    <w:rsid w:val="0047786A"/>
    <w:rsid w:val="00477A65"/>
    <w:rsid w:val="00477C91"/>
    <w:rsid w:val="00477D8A"/>
    <w:rsid w:val="00480ED6"/>
    <w:rsid w:val="0048140C"/>
    <w:rsid w:val="00482532"/>
    <w:rsid w:val="004827EF"/>
    <w:rsid w:val="00482DB3"/>
    <w:rsid w:val="004832E3"/>
    <w:rsid w:val="0048431E"/>
    <w:rsid w:val="004850D9"/>
    <w:rsid w:val="0048526E"/>
    <w:rsid w:val="004915C1"/>
    <w:rsid w:val="00491948"/>
    <w:rsid w:val="0049200D"/>
    <w:rsid w:val="00492536"/>
    <w:rsid w:val="0049468A"/>
    <w:rsid w:val="004948CA"/>
    <w:rsid w:val="00495EDE"/>
    <w:rsid w:val="00495FD1"/>
    <w:rsid w:val="0049759F"/>
    <w:rsid w:val="004A0236"/>
    <w:rsid w:val="004A10B8"/>
    <w:rsid w:val="004A178B"/>
    <w:rsid w:val="004A369A"/>
    <w:rsid w:val="004A3B3E"/>
    <w:rsid w:val="004A4DB0"/>
    <w:rsid w:val="004A614F"/>
    <w:rsid w:val="004A74A5"/>
    <w:rsid w:val="004B1699"/>
    <w:rsid w:val="004B1CF4"/>
    <w:rsid w:val="004B3E76"/>
    <w:rsid w:val="004B6132"/>
    <w:rsid w:val="004B7E33"/>
    <w:rsid w:val="004C0DEF"/>
    <w:rsid w:val="004C19EB"/>
    <w:rsid w:val="004C2203"/>
    <w:rsid w:val="004C3829"/>
    <w:rsid w:val="004C452C"/>
    <w:rsid w:val="004C5777"/>
    <w:rsid w:val="004C6335"/>
    <w:rsid w:val="004C6BB6"/>
    <w:rsid w:val="004C707E"/>
    <w:rsid w:val="004D0173"/>
    <w:rsid w:val="004D04C2"/>
    <w:rsid w:val="004D075E"/>
    <w:rsid w:val="004D07FD"/>
    <w:rsid w:val="004D1056"/>
    <w:rsid w:val="004D286F"/>
    <w:rsid w:val="004D2B7B"/>
    <w:rsid w:val="004D2DAB"/>
    <w:rsid w:val="004D3031"/>
    <w:rsid w:val="004D3577"/>
    <w:rsid w:val="004D3740"/>
    <w:rsid w:val="004D4627"/>
    <w:rsid w:val="004D658E"/>
    <w:rsid w:val="004D6FDE"/>
    <w:rsid w:val="004D7209"/>
    <w:rsid w:val="004D7B1D"/>
    <w:rsid w:val="004E12E2"/>
    <w:rsid w:val="004E1EDE"/>
    <w:rsid w:val="004E21E2"/>
    <w:rsid w:val="004E26C9"/>
    <w:rsid w:val="004E293F"/>
    <w:rsid w:val="004E380D"/>
    <w:rsid w:val="004E3E25"/>
    <w:rsid w:val="004E4767"/>
    <w:rsid w:val="004E498E"/>
    <w:rsid w:val="004E5DF0"/>
    <w:rsid w:val="004E60CB"/>
    <w:rsid w:val="004E7922"/>
    <w:rsid w:val="004E7FCD"/>
    <w:rsid w:val="004F0797"/>
    <w:rsid w:val="004F08B1"/>
    <w:rsid w:val="004F0DFC"/>
    <w:rsid w:val="004F3441"/>
    <w:rsid w:val="004F41B2"/>
    <w:rsid w:val="004F4A58"/>
    <w:rsid w:val="004F4AFC"/>
    <w:rsid w:val="004F52A5"/>
    <w:rsid w:val="004F5BDC"/>
    <w:rsid w:val="004F6D57"/>
    <w:rsid w:val="004F7C62"/>
    <w:rsid w:val="00500A45"/>
    <w:rsid w:val="00500C8C"/>
    <w:rsid w:val="00501375"/>
    <w:rsid w:val="005018B9"/>
    <w:rsid w:val="00501D3B"/>
    <w:rsid w:val="005022C9"/>
    <w:rsid w:val="00502B8F"/>
    <w:rsid w:val="005034A8"/>
    <w:rsid w:val="0050779D"/>
    <w:rsid w:val="005139EA"/>
    <w:rsid w:val="00513A9B"/>
    <w:rsid w:val="00515BE5"/>
    <w:rsid w:val="005165BC"/>
    <w:rsid w:val="00517372"/>
    <w:rsid w:val="005208F8"/>
    <w:rsid w:val="00520A45"/>
    <w:rsid w:val="00520BBB"/>
    <w:rsid w:val="00522595"/>
    <w:rsid w:val="00524310"/>
    <w:rsid w:val="005246DC"/>
    <w:rsid w:val="00525456"/>
    <w:rsid w:val="00527641"/>
    <w:rsid w:val="00530452"/>
    <w:rsid w:val="00531272"/>
    <w:rsid w:val="00531332"/>
    <w:rsid w:val="00532236"/>
    <w:rsid w:val="00532A34"/>
    <w:rsid w:val="00532D8E"/>
    <w:rsid w:val="005338EA"/>
    <w:rsid w:val="00533FCD"/>
    <w:rsid w:val="005342FF"/>
    <w:rsid w:val="00535BD2"/>
    <w:rsid w:val="0053606C"/>
    <w:rsid w:val="00536C1D"/>
    <w:rsid w:val="00537524"/>
    <w:rsid w:val="00537AAE"/>
    <w:rsid w:val="00541DFE"/>
    <w:rsid w:val="0054217D"/>
    <w:rsid w:val="00542D56"/>
    <w:rsid w:val="005433AB"/>
    <w:rsid w:val="00543B8F"/>
    <w:rsid w:val="00543E6C"/>
    <w:rsid w:val="00544184"/>
    <w:rsid w:val="005443FA"/>
    <w:rsid w:val="005449D8"/>
    <w:rsid w:val="00546090"/>
    <w:rsid w:val="0055008D"/>
    <w:rsid w:val="00550984"/>
    <w:rsid w:val="00550D6B"/>
    <w:rsid w:val="00551789"/>
    <w:rsid w:val="005528EC"/>
    <w:rsid w:val="00553EA2"/>
    <w:rsid w:val="00553F68"/>
    <w:rsid w:val="005552FD"/>
    <w:rsid w:val="0055718E"/>
    <w:rsid w:val="00557702"/>
    <w:rsid w:val="005600E5"/>
    <w:rsid w:val="00563D33"/>
    <w:rsid w:val="00564E8F"/>
    <w:rsid w:val="0056503B"/>
    <w:rsid w:val="00567889"/>
    <w:rsid w:val="00570819"/>
    <w:rsid w:val="00571051"/>
    <w:rsid w:val="005725D6"/>
    <w:rsid w:val="005727DC"/>
    <w:rsid w:val="005728A4"/>
    <w:rsid w:val="00572B9E"/>
    <w:rsid w:val="00573181"/>
    <w:rsid w:val="00575474"/>
    <w:rsid w:val="00575F36"/>
    <w:rsid w:val="005763FC"/>
    <w:rsid w:val="00576B88"/>
    <w:rsid w:val="00576EB4"/>
    <w:rsid w:val="00576EE5"/>
    <w:rsid w:val="00577B30"/>
    <w:rsid w:val="00581FFD"/>
    <w:rsid w:val="00582768"/>
    <w:rsid w:val="00582A7D"/>
    <w:rsid w:val="00582B83"/>
    <w:rsid w:val="005833E9"/>
    <w:rsid w:val="00583461"/>
    <w:rsid w:val="005856A4"/>
    <w:rsid w:val="00585BD0"/>
    <w:rsid w:val="00585D22"/>
    <w:rsid w:val="0058681C"/>
    <w:rsid w:val="00586DEB"/>
    <w:rsid w:val="0058788D"/>
    <w:rsid w:val="00590730"/>
    <w:rsid w:val="00590996"/>
    <w:rsid w:val="00592AB8"/>
    <w:rsid w:val="00593DF7"/>
    <w:rsid w:val="00594FDE"/>
    <w:rsid w:val="00595578"/>
    <w:rsid w:val="00595A7C"/>
    <w:rsid w:val="00596736"/>
    <w:rsid w:val="00596A03"/>
    <w:rsid w:val="00597874"/>
    <w:rsid w:val="005A0326"/>
    <w:rsid w:val="005A3051"/>
    <w:rsid w:val="005A53FE"/>
    <w:rsid w:val="005A5810"/>
    <w:rsid w:val="005B0278"/>
    <w:rsid w:val="005B14E7"/>
    <w:rsid w:val="005B2780"/>
    <w:rsid w:val="005B2BE9"/>
    <w:rsid w:val="005B2C98"/>
    <w:rsid w:val="005B3064"/>
    <w:rsid w:val="005B5657"/>
    <w:rsid w:val="005B7D22"/>
    <w:rsid w:val="005C029E"/>
    <w:rsid w:val="005C034F"/>
    <w:rsid w:val="005C049E"/>
    <w:rsid w:val="005C0B4F"/>
    <w:rsid w:val="005C0B6C"/>
    <w:rsid w:val="005C0CF8"/>
    <w:rsid w:val="005C1DC9"/>
    <w:rsid w:val="005C3F87"/>
    <w:rsid w:val="005C51BE"/>
    <w:rsid w:val="005C598C"/>
    <w:rsid w:val="005C6B52"/>
    <w:rsid w:val="005D0AD9"/>
    <w:rsid w:val="005D389C"/>
    <w:rsid w:val="005D617B"/>
    <w:rsid w:val="005D6310"/>
    <w:rsid w:val="005D64E9"/>
    <w:rsid w:val="005D6766"/>
    <w:rsid w:val="005D71A1"/>
    <w:rsid w:val="005D7834"/>
    <w:rsid w:val="005D79AC"/>
    <w:rsid w:val="005E085D"/>
    <w:rsid w:val="005E19F8"/>
    <w:rsid w:val="005E29D5"/>
    <w:rsid w:val="005E3613"/>
    <w:rsid w:val="005E369C"/>
    <w:rsid w:val="005E3FA7"/>
    <w:rsid w:val="005E4E9E"/>
    <w:rsid w:val="005E6813"/>
    <w:rsid w:val="005E7277"/>
    <w:rsid w:val="005E7963"/>
    <w:rsid w:val="005F218C"/>
    <w:rsid w:val="005F2F6F"/>
    <w:rsid w:val="005F386D"/>
    <w:rsid w:val="005F4523"/>
    <w:rsid w:val="005F4EAC"/>
    <w:rsid w:val="005F59BE"/>
    <w:rsid w:val="005F623F"/>
    <w:rsid w:val="005F79D5"/>
    <w:rsid w:val="00601D4D"/>
    <w:rsid w:val="006021B4"/>
    <w:rsid w:val="006022E4"/>
    <w:rsid w:val="00605B5B"/>
    <w:rsid w:val="006062D8"/>
    <w:rsid w:val="00606827"/>
    <w:rsid w:val="00606C23"/>
    <w:rsid w:val="00607F84"/>
    <w:rsid w:val="006102AD"/>
    <w:rsid w:val="00610F22"/>
    <w:rsid w:val="0061125B"/>
    <w:rsid w:val="00612446"/>
    <w:rsid w:val="006125ED"/>
    <w:rsid w:val="00612625"/>
    <w:rsid w:val="006137DA"/>
    <w:rsid w:val="00613965"/>
    <w:rsid w:val="00620262"/>
    <w:rsid w:val="00621B4C"/>
    <w:rsid w:val="00621BB4"/>
    <w:rsid w:val="00621E2A"/>
    <w:rsid w:val="0062359E"/>
    <w:rsid w:val="00625BE2"/>
    <w:rsid w:val="00627C52"/>
    <w:rsid w:val="00627D04"/>
    <w:rsid w:val="00630937"/>
    <w:rsid w:val="00630F3F"/>
    <w:rsid w:val="00633AF5"/>
    <w:rsid w:val="0063456D"/>
    <w:rsid w:val="00636C8B"/>
    <w:rsid w:val="00637E30"/>
    <w:rsid w:val="006426E4"/>
    <w:rsid w:val="00646BFC"/>
    <w:rsid w:val="00653B84"/>
    <w:rsid w:val="00653E0D"/>
    <w:rsid w:val="00654F8C"/>
    <w:rsid w:val="00655923"/>
    <w:rsid w:val="0065722A"/>
    <w:rsid w:val="00660625"/>
    <w:rsid w:val="00660E5E"/>
    <w:rsid w:val="00661178"/>
    <w:rsid w:val="00661DDF"/>
    <w:rsid w:val="00662029"/>
    <w:rsid w:val="00664534"/>
    <w:rsid w:val="0066552F"/>
    <w:rsid w:val="006667EA"/>
    <w:rsid w:val="00667EFD"/>
    <w:rsid w:val="00667F4E"/>
    <w:rsid w:val="00672347"/>
    <w:rsid w:val="00673BC2"/>
    <w:rsid w:val="0067451A"/>
    <w:rsid w:val="00675C91"/>
    <w:rsid w:val="00676719"/>
    <w:rsid w:val="00676C8E"/>
    <w:rsid w:val="00676EEA"/>
    <w:rsid w:val="00681959"/>
    <w:rsid w:val="00684364"/>
    <w:rsid w:val="00685914"/>
    <w:rsid w:val="006865C8"/>
    <w:rsid w:val="00686B48"/>
    <w:rsid w:val="00687038"/>
    <w:rsid w:val="0068706A"/>
    <w:rsid w:val="0068714E"/>
    <w:rsid w:val="006872F5"/>
    <w:rsid w:val="00687E15"/>
    <w:rsid w:val="00687F4D"/>
    <w:rsid w:val="00690CBD"/>
    <w:rsid w:val="00691D35"/>
    <w:rsid w:val="006929F7"/>
    <w:rsid w:val="0069374A"/>
    <w:rsid w:val="00693A3E"/>
    <w:rsid w:val="00694AB8"/>
    <w:rsid w:val="00695EF7"/>
    <w:rsid w:val="0069608F"/>
    <w:rsid w:val="0069699D"/>
    <w:rsid w:val="00696D53"/>
    <w:rsid w:val="00696F0A"/>
    <w:rsid w:val="006A1BFC"/>
    <w:rsid w:val="006A3A97"/>
    <w:rsid w:val="006A4A4A"/>
    <w:rsid w:val="006A516B"/>
    <w:rsid w:val="006A5BBD"/>
    <w:rsid w:val="006A76E6"/>
    <w:rsid w:val="006B03E4"/>
    <w:rsid w:val="006B2C51"/>
    <w:rsid w:val="006B53B7"/>
    <w:rsid w:val="006B6361"/>
    <w:rsid w:val="006B7C4F"/>
    <w:rsid w:val="006C0386"/>
    <w:rsid w:val="006C14FC"/>
    <w:rsid w:val="006C1808"/>
    <w:rsid w:val="006C1F49"/>
    <w:rsid w:val="006C2020"/>
    <w:rsid w:val="006C4F6D"/>
    <w:rsid w:val="006C62F8"/>
    <w:rsid w:val="006C73C9"/>
    <w:rsid w:val="006D24CE"/>
    <w:rsid w:val="006D360C"/>
    <w:rsid w:val="006D4516"/>
    <w:rsid w:val="006D5259"/>
    <w:rsid w:val="006D5AC9"/>
    <w:rsid w:val="006D66ED"/>
    <w:rsid w:val="006D7774"/>
    <w:rsid w:val="006E0ABA"/>
    <w:rsid w:val="006E18C1"/>
    <w:rsid w:val="006E46B3"/>
    <w:rsid w:val="006E5A67"/>
    <w:rsid w:val="006E710F"/>
    <w:rsid w:val="006E7207"/>
    <w:rsid w:val="006E786B"/>
    <w:rsid w:val="006E7AA7"/>
    <w:rsid w:val="006F034C"/>
    <w:rsid w:val="006F13F2"/>
    <w:rsid w:val="006F1592"/>
    <w:rsid w:val="006F3E0E"/>
    <w:rsid w:val="006F4120"/>
    <w:rsid w:val="006F616E"/>
    <w:rsid w:val="007002B1"/>
    <w:rsid w:val="00700939"/>
    <w:rsid w:val="0070139C"/>
    <w:rsid w:val="00702005"/>
    <w:rsid w:val="007020B2"/>
    <w:rsid w:val="007026F3"/>
    <w:rsid w:val="00702704"/>
    <w:rsid w:val="007028A1"/>
    <w:rsid w:val="007040F2"/>
    <w:rsid w:val="00704E36"/>
    <w:rsid w:val="00704EB7"/>
    <w:rsid w:val="00705742"/>
    <w:rsid w:val="007061D5"/>
    <w:rsid w:val="00707003"/>
    <w:rsid w:val="007104FE"/>
    <w:rsid w:val="00711B0C"/>
    <w:rsid w:val="007121A2"/>
    <w:rsid w:val="00712973"/>
    <w:rsid w:val="00712E7E"/>
    <w:rsid w:val="00713981"/>
    <w:rsid w:val="007159E1"/>
    <w:rsid w:val="007176D6"/>
    <w:rsid w:val="0072154C"/>
    <w:rsid w:val="00723464"/>
    <w:rsid w:val="007256BB"/>
    <w:rsid w:val="00725D2A"/>
    <w:rsid w:val="00726F81"/>
    <w:rsid w:val="00727D54"/>
    <w:rsid w:val="00730355"/>
    <w:rsid w:val="0073162D"/>
    <w:rsid w:val="00731EF2"/>
    <w:rsid w:val="007344C5"/>
    <w:rsid w:val="00734959"/>
    <w:rsid w:val="00734D8D"/>
    <w:rsid w:val="00735137"/>
    <w:rsid w:val="0073520D"/>
    <w:rsid w:val="00735EFE"/>
    <w:rsid w:val="0073615E"/>
    <w:rsid w:val="007431EC"/>
    <w:rsid w:val="007441EA"/>
    <w:rsid w:val="00744242"/>
    <w:rsid w:val="0074555A"/>
    <w:rsid w:val="00747DC4"/>
    <w:rsid w:val="00750142"/>
    <w:rsid w:val="00754341"/>
    <w:rsid w:val="00754F83"/>
    <w:rsid w:val="007572FD"/>
    <w:rsid w:val="00761AA2"/>
    <w:rsid w:val="00761EF3"/>
    <w:rsid w:val="00763357"/>
    <w:rsid w:val="00764184"/>
    <w:rsid w:val="00766570"/>
    <w:rsid w:val="00767E47"/>
    <w:rsid w:val="00770C03"/>
    <w:rsid w:val="00770D6E"/>
    <w:rsid w:val="00771640"/>
    <w:rsid w:val="00771CC1"/>
    <w:rsid w:val="00773ADE"/>
    <w:rsid w:val="007751C6"/>
    <w:rsid w:val="00780226"/>
    <w:rsid w:val="007816B5"/>
    <w:rsid w:val="00781AB4"/>
    <w:rsid w:val="00784E7A"/>
    <w:rsid w:val="00786C07"/>
    <w:rsid w:val="007873B3"/>
    <w:rsid w:val="00787E6A"/>
    <w:rsid w:val="00790BDF"/>
    <w:rsid w:val="007923B7"/>
    <w:rsid w:val="00792616"/>
    <w:rsid w:val="007926BB"/>
    <w:rsid w:val="0079344C"/>
    <w:rsid w:val="00795B58"/>
    <w:rsid w:val="007968AE"/>
    <w:rsid w:val="00797D8E"/>
    <w:rsid w:val="007A014C"/>
    <w:rsid w:val="007A0283"/>
    <w:rsid w:val="007A1D35"/>
    <w:rsid w:val="007A3CA4"/>
    <w:rsid w:val="007A40C0"/>
    <w:rsid w:val="007A43FE"/>
    <w:rsid w:val="007A4962"/>
    <w:rsid w:val="007A51AC"/>
    <w:rsid w:val="007A5EB8"/>
    <w:rsid w:val="007A68C8"/>
    <w:rsid w:val="007A7296"/>
    <w:rsid w:val="007B256B"/>
    <w:rsid w:val="007B2C7D"/>
    <w:rsid w:val="007B2ECD"/>
    <w:rsid w:val="007B5119"/>
    <w:rsid w:val="007B539D"/>
    <w:rsid w:val="007B54EC"/>
    <w:rsid w:val="007B7329"/>
    <w:rsid w:val="007B796F"/>
    <w:rsid w:val="007C0151"/>
    <w:rsid w:val="007C02C7"/>
    <w:rsid w:val="007C21EE"/>
    <w:rsid w:val="007C404E"/>
    <w:rsid w:val="007C51AD"/>
    <w:rsid w:val="007C5A28"/>
    <w:rsid w:val="007C6A59"/>
    <w:rsid w:val="007C78A6"/>
    <w:rsid w:val="007D2A39"/>
    <w:rsid w:val="007D3A2E"/>
    <w:rsid w:val="007D3B89"/>
    <w:rsid w:val="007D43A6"/>
    <w:rsid w:val="007D5565"/>
    <w:rsid w:val="007D6652"/>
    <w:rsid w:val="007D7816"/>
    <w:rsid w:val="007D7C38"/>
    <w:rsid w:val="007E08B0"/>
    <w:rsid w:val="007E23B0"/>
    <w:rsid w:val="007E343D"/>
    <w:rsid w:val="007E48C1"/>
    <w:rsid w:val="007E4B0B"/>
    <w:rsid w:val="007E4C95"/>
    <w:rsid w:val="007E65C8"/>
    <w:rsid w:val="007E6F27"/>
    <w:rsid w:val="007E7E3B"/>
    <w:rsid w:val="007F012C"/>
    <w:rsid w:val="007F1605"/>
    <w:rsid w:val="007F32F2"/>
    <w:rsid w:val="007F35CD"/>
    <w:rsid w:val="007F4383"/>
    <w:rsid w:val="007F46F8"/>
    <w:rsid w:val="007F4CA4"/>
    <w:rsid w:val="007F528C"/>
    <w:rsid w:val="007F5858"/>
    <w:rsid w:val="007F64FD"/>
    <w:rsid w:val="007F6862"/>
    <w:rsid w:val="00800D9C"/>
    <w:rsid w:val="00801601"/>
    <w:rsid w:val="0080169A"/>
    <w:rsid w:val="00802E27"/>
    <w:rsid w:val="008036A7"/>
    <w:rsid w:val="00805FD2"/>
    <w:rsid w:val="0080698F"/>
    <w:rsid w:val="00806D24"/>
    <w:rsid w:val="00810301"/>
    <w:rsid w:val="00810991"/>
    <w:rsid w:val="00811DA7"/>
    <w:rsid w:val="00812468"/>
    <w:rsid w:val="00814A9B"/>
    <w:rsid w:val="00814F66"/>
    <w:rsid w:val="00817596"/>
    <w:rsid w:val="008176C5"/>
    <w:rsid w:val="00817C9E"/>
    <w:rsid w:val="008205AF"/>
    <w:rsid w:val="00822041"/>
    <w:rsid w:val="00822100"/>
    <w:rsid w:val="00822115"/>
    <w:rsid w:val="008225E5"/>
    <w:rsid w:val="00822846"/>
    <w:rsid w:val="00823E36"/>
    <w:rsid w:val="0082575E"/>
    <w:rsid w:val="00825A74"/>
    <w:rsid w:val="008262A2"/>
    <w:rsid w:val="0083037C"/>
    <w:rsid w:val="00831053"/>
    <w:rsid w:val="0083147A"/>
    <w:rsid w:val="008314D2"/>
    <w:rsid w:val="00832053"/>
    <w:rsid w:val="0083254D"/>
    <w:rsid w:val="00832E06"/>
    <w:rsid w:val="00833180"/>
    <w:rsid w:val="00833B9E"/>
    <w:rsid w:val="008352FC"/>
    <w:rsid w:val="00836249"/>
    <w:rsid w:val="00836F00"/>
    <w:rsid w:val="008376CC"/>
    <w:rsid w:val="00837C02"/>
    <w:rsid w:val="00842A76"/>
    <w:rsid w:val="00845AEC"/>
    <w:rsid w:val="00846192"/>
    <w:rsid w:val="008471BF"/>
    <w:rsid w:val="008473F6"/>
    <w:rsid w:val="00847D6B"/>
    <w:rsid w:val="008500E3"/>
    <w:rsid w:val="008505D7"/>
    <w:rsid w:val="00850806"/>
    <w:rsid w:val="00850D1C"/>
    <w:rsid w:val="00852E6A"/>
    <w:rsid w:val="008548F8"/>
    <w:rsid w:val="00855FB4"/>
    <w:rsid w:val="00856A1B"/>
    <w:rsid w:val="00856A61"/>
    <w:rsid w:val="00856CBF"/>
    <w:rsid w:val="00860D7D"/>
    <w:rsid w:val="0086163B"/>
    <w:rsid w:val="008621C3"/>
    <w:rsid w:val="00864D5B"/>
    <w:rsid w:val="00865486"/>
    <w:rsid w:val="008654BA"/>
    <w:rsid w:val="0086658F"/>
    <w:rsid w:val="008669BE"/>
    <w:rsid w:val="00866ADC"/>
    <w:rsid w:val="00866DA1"/>
    <w:rsid w:val="00867DB4"/>
    <w:rsid w:val="0087110F"/>
    <w:rsid w:val="0087302C"/>
    <w:rsid w:val="0087362A"/>
    <w:rsid w:val="008747B8"/>
    <w:rsid w:val="00874A69"/>
    <w:rsid w:val="008753AB"/>
    <w:rsid w:val="00876275"/>
    <w:rsid w:val="008768A2"/>
    <w:rsid w:val="00877FC2"/>
    <w:rsid w:val="00880058"/>
    <w:rsid w:val="00880AC2"/>
    <w:rsid w:val="0088146A"/>
    <w:rsid w:val="00882069"/>
    <w:rsid w:val="0088217A"/>
    <w:rsid w:val="00882B99"/>
    <w:rsid w:val="00883B8E"/>
    <w:rsid w:val="00884E8F"/>
    <w:rsid w:val="00885521"/>
    <w:rsid w:val="00886121"/>
    <w:rsid w:val="00892AB2"/>
    <w:rsid w:val="00892AC2"/>
    <w:rsid w:val="00893570"/>
    <w:rsid w:val="00894EFB"/>
    <w:rsid w:val="00896C19"/>
    <w:rsid w:val="008A2738"/>
    <w:rsid w:val="008A295B"/>
    <w:rsid w:val="008A2DD3"/>
    <w:rsid w:val="008A4207"/>
    <w:rsid w:val="008A4C07"/>
    <w:rsid w:val="008A5B97"/>
    <w:rsid w:val="008A6604"/>
    <w:rsid w:val="008A6C76"/>
    <w:rsid w:val="008B0E60"/>
    <w:rsid w:val="008B0F15"/>
    <w:rsid w:val="008B1C73"/>
    <w:rsid w:val="008B2186"/>
    <w:rsid w:val="008B2776"/>
    <w:rsid w:val="008B3B07"/>
    <w:rsid w:val="008B4211"/>
    <w:rsid w:val="008B51A2"/>
    <w:rsid w:val="008B5482"/>
    <w:rsid w:val="008B5AAC"/>
    <w:rsid w:val="008B5D55"/>
    <w:rsid w:val="008B5FBD"/>
    <w:rsid w:val="008B6239"/>
    <w:rsid w:val="008B65F2"/>
    <w:rsid w:val="008B6E0D"/>
    <w:rsid w:val="008B7362"/>
    <w:rsid w:val="008C11F4"/>
    <w:rsid w:val="008C1DF5"/>
    <w:rsid w:val="008C1EA0"/>
    <w:rsid w:val="008C2BEC"/>
    <w:rsid w:val="008C4645"/>
    <w:rsid w:val="008C4C68"/>
    <w:rsid w:val="008C4F1C"/>
    <w:rsid w:val="008C6523"/>
    <w:rsid w:val="008C6CD6"/>
    <w:rsid w:val="008C6D0E"/>
    <w:rsid w:val="008C70B8"/>
    <w:rsid w:val="008C7FE8"/>
    <w:rsid w:val="008D0231"/>
    <w:rsid w:val="008D09D2"/>
    <w:rsid w:val="008D0DCE"/>
    <w:rsid w:val="008D1DD0"/>
    <w:rsid w:val="008D39C5"/>
    <w:rsid w:val="008D3D6E"/>
    <w:rsid w:val="008D57AA"/>
    <w:rsid w:val="008D747B"/>
    <w:rsid w:val="008D7599"/>
    <w:rsid w:val="008E0008"/>
    <w:rsid w:val="008E03EC"/>
    <w:rsid w:val="008E0DE9"/>
    <w:rsid w:val="008E136E"/>
    <w:rsid w:val="008E15A1"/>
    <w:rsid w:val="008E1D89"/>
    <w:rsid w:val="008E276A"/>
    <w:rsid w:val="008E2DE1"/>
    <w:rsid w:val="008E3D6C"/>
    <w:rsid w:val="008E3E3E"/>
    <w:rsid w:val="008E4D7F"/>
    <w:rsid w:val="008E5FC5"/>
    <w:rsid w:val="008E72EA"/>
    <w:rsid w:val="008F0125"/>
    <w:rsid w:val="008F1110"/>
    <w:rsid w:val="008F4046"/>
    <w:rsid w:val="008F4D2E"/>
    <w:rsid w:val="008F50F0"/>
    <w:rsid w:val="008F5F87"/>
    <w:rsid w:val="008F6593"/>
    <w:rsid w:val="008F69FC"/>
    <w:rsid w:val="008F719F"/>
    <w:rsid w:val="008F7C1B"/>
    <w:rsid w:val="0090011D"/>
    <w:rsid w:val="00900A34"/>
    <w:rsid w:val="00901423"/>
    <w:rsid w:val="00902076"/>
    <w:rsid w:val="00903D17"/>
    <w:rsid w:val="00906132"/>
    <w:rsid w:val="00906AED"/>
    <w:rsid w:val="00907073"/>
    <w:rsid w:val="0090731F"/>
    <w:rsid w:val="0090784E"/>
    <w:rsid w:val="009101E1"/>
    <w:rsid w:val="00910A8D"/>
    <w:rsid w:val="00911845"/>
    <w:rsid w:val="00912D39"/>
    <w:rsid w:val="00913736"/>
    <w:rsid w:val="00915696"/>
    <w:rsid w:val="009208F5"/>
    <w:rsid w:val="00921D0E"/>
    <w:rsid w:val="0092370C"/>
    <w:rsid w:val="009239A1"/>
    <w:rsid w:val="00925258"/>
    <w:rsid w:val="0092647A"/>
    <w:rsid w:val="00926592"/>
    <w:rsid w:val="00927A59"/>
    <w:rsid w:val="00927D51"/>
    <w:rsid w:val="00932272"/>
    <w:rsid w:val="00932862"/>
    <w:rsid w:val="00933308"/>
    <w:rsid w:val="009334F1"/>
    <w:rsid w:val="00933BD7"/>
    <w:rsid w:val="00935868"/>
    <w:rsid w:val="00935D60"/>
    <w:rsid w:val="009360B6"/>
    <w:rsid w:val="0093710F"/>
    <w:rsid w:val="009371C0"/>
    <w:rsid w:val="0094358D"/>
    <w:rsid w:val="009438E5"/>
    <w:rsid w:val="009447BB"/>
    <w:rsid w:val="00944C48"/>
    <w:rsid w:val="00944EAD"/>
    <w:rsid w:val="00944ED0"/>
    <w:rsid w:val="00946335"/>
    <w:rsid w:val="009513C4"/>
    <w:rsid w:val="009516E7"/>
    <w:rsid w:val="00951F8E"/>
    <w:rsid w:val="0095418F"/>
    <w:rsid w:val="00954854"/>
    <w:rsid w:val="00955E55"/>
    <w:rsid w:val="009567C5"/>
    <w:rsid w:val="00961C7C"/>
    <w:rsid w:val="00962200"/>
    <w:rsid w:val="0096220D"/>
    <w:rsid w:val="00963E72"/>
    <w:rsid w:val="009646C2"/>
    <w:rsid w:val="00964C53"/>
    <w:rsid w:val="009659CD"/>
    <w:rsid w:val="00966F54"/>
    <w:rsid w:val="00967539"/>
    <w:rsid w:val="00967B39"/>
    <w:rsid w:val="0097191B"/>
    <w:rsid w:val="0097215F"/>
    <w:rsid w:val="00974421"/>
    <w:rsid w:val="00975CBB"/>
    <w:rsid w:val="00975E61"/>
    <w:rsid w:val="00975F49"/>
    <w:rsid w:val="00976E31"/>
    <w:rsid w:val="00977C63"/>
    <w:rsid w:val="00980087"/>
    <w:rsid w:val="00980C0B"/>
    <w:rsid w:val="00980D78"/>
    <w:rsid w:val="009814F1"/>
    <w:rsid w:val="00981C80"/>
    <w:rsid w:val="00982244"/>
    <w:rsid w:val="00983583"/>
    <w:rsid w:val="0098432E"/>
    <w:rsid w:val="00984D06"/>
    <w:rsid w:val="00984D77"/>
    <w:rsid w:val="0098524F"/>
    <w:rsid w:val="00985FF7"/>
    <w:rsid w:val="00986A76"/>
    <w:rsid w:val="00986C13"/>
    <w:rsid w:val="00987ABE"/>
    <w:rsid w:val="00987C9F"/>
    <w:rsid w:val="009906C7"/>
    <w:rsid w:val="00990D3A"/>
    <w:rsid w:val="00990DEF"/>
    <w:rsid w:val="00991652"/>
    <w:rsid w:val="00992A4B"/>
    <w:rsid w:val="00993B36"/>
    <w:rsid w:val="00995D8F"/>
    <w:rsid w:val="009963CD"/>
    <w:rsid w:val="009967B5"/>
    <w:rsid w:val="00997298"/>
    <w:rsid w:val="009A04C4"/>
    <w:rsid w:val="009A0CA6"/>
    <w:rsid w:val="009A2530"/>
    <w:rsid w:val="009A5FF8"/>
    <w:rsid w:val="009A632B"/>
    <w:rsid w:val="009B12A5"/>
    <w:rsid w:val="009B266D"/>
    <w:rsid w:val="009B3825"/>
    <w:rsid w:val="009B3D81"/>
    <w:rsid w:val="009B5CBF"/>
    <w:rsid w:val="009B6810"/>
    <w:rsid w:val="009B6E7B"/>
    <w:rsid w:val="009B742F"/>
    <w:rsid w:val="009B78F2"/>
    <w:rsid w:val="009B7CEA"/>
    <w:rsid w:val="009B7D14"/>
    <w:rsid w:val="009C058A"/>
    <w:rsid w:val="009C184A"/>
    <w:rsid w:val="009C2CA5"/>
    <w:rsid w:val="009C443A"/>
    <w:rsid w:val="009C5199"/>
    <w:rsid w:val="009C5E98"/>
    <w:rsid w:val="009C72D3"/>
    <w:rsid w:val="009C7C44"/>
    <w:rsid w:val="009D17FC"/>
    <w:rsid w:val="009D2717"/>
    <w:rsid w:val="009D2BA2"/>
    <w:rsid w:val="009D3E26"/>
    <w:rsid w:val="009D3E45"/>
    <w:rsid w:val="009D4638"/>
    <w:rsid w:val="009D4AA8"/>
    <w:rsid w:val="009D6F2F"/>
    <w:rsid w:val="009E0F3F"/>
    <w:rsid w:val="009E3F9F"/>
    <w:rsid w:val="009E4235"/>
    <w:rsid w:val="009E71DD"/>
    <w:rsid w:val="009E7599"/>
    <w:rsid w:val="009E78AD"/>
    <w:rsid w:val="009E7A0E"/>
    <w:rsid w:val="009F0468"/>
    <w:rsid w:val="009F121E"/>
    <w:rsid w:val="009F2608"/>
    <w:rsid w:val="009F351F"/>
    <w:rsid w:val="009F36E2"/>
    <w:rsid w:val="009F39EB"/>
    <w:rsid w:val="009F3F89"/>
    <w:rsid w:val="009F42DF"/>
    <w:rsid w:val="009F480E"/>
    <w:rsid w:val="009F58B7"/>
    <w:rsid w:val="009F7139"/>
    <w:rsid w:val="009F7358"/>
    <w:rsid w:val="009F7BAE"/>
    <w:rsid w:val="00A022A2"/>
    <w:rsid w:val="00A02D15"/>
    <w:rsid w:val="00A0308B"/>
    <w:rsid w:val="00A11403"/>
    <w:rsid w:val="00A11930"/>
    <w:rsid w:val="00A11D41"/>
    <w:rsid w:val="00A1266D"/>
    <w:rsid w:val="00A1305D"/>
    <w:rsid w:val="00A130BC"/>
    <w:rsid w:val="00A1316D"/>
    <w:rsid w:val="00A14772"/>
    <w:rsid w:val="00A161E6"/>
    <w:rsid w:val="00A162C5"/>
    <w:rsid w:val="00A16467"/>
    <w:rsid w:val="00A167FB"/>
    <w:rsid w:val="00A16E4E"/>
    <w:rsid w:val="00A227BA"/>
    <w:rsid w:val="00A228A7"/>
    <w:rsid w:val="00A22E4C"/>
    <w:rsid w:val="00A25A89"/>
    <w:rsid w:val="00A25D79"/>
    <w:rsid w:val="00A265DF"/>
    <w:rsid w:val="00A26B0D"/>
    <w:rsid w:val="00A301EA"/>
    <w:rsid w:val="00A3040C"/>
    <w:rsid w:val="00A32A61"/>
    <w:rsid w:val="00A336E1"/>
    <w:rsid w:val="00A33F8D"/>
    <w:rsid w:val="00A36E35"/>
    <w:rsid w:val="00A3735A"/>
    <w:rsid w:val="00A373AB"/>
    <w:rsid w:val="00A42F1B"/>
    <w:rsid w:val="00A44EBE"/>
    <w:rsid w:val="00A46D02"/>
    <w:rsid w:val="00A516F1"/>
    <w:rsid w:val="00A52AAC"/>
    <w:rsid w:val="00A538D6"/>
    <w:rsid w:val="00A546BC"/>
    <w:rsid w:val="00A55989"/>
    <w:rsid w:val="00A564B1"/>
    <w:rsid w:val="00A5694A"/>
    <w:rsid w:val="00A60271"/>
    <w:rsid w:val="00A61412"/>
    <w:rsid w:val="00A6233D"/>
    <w:rsid w:val="00A630B4"/>
    <w:rsid w:val="00A63AE4"/>
    <w:rsid w:val="00A63DA4"/>
    <w:rsid w:val="00A664E7"/>
    <w:rsid w:val="00A703FC"/>
    <w:rsid w:val="00A709E1"/>
    <w:rsid w:val="00A70AEF"/>
    <w:rsid w:val="00A720C3"/>
    <w:rsid w:val="00A72539"/>
    <w:rsid w:val="00A72603"/>
    <w:rsid w:val="00A72A13"/>
    <w:rsid w:val="00A73A66"/>
    <w:rsid w:val="00A742E3"/>
    <w:rsid w:val="00A75CD5"/>
    <w:rsid w:val="00A763D5"/>
    <w:rsid w:val="00A76ACF"/>
    <w:rsid w:val="00A802E8"/>
    <w:rsid w:val="00A809B8"/>
    <w:rsid w:val="00A80EEE"/>
    <w:rsid w:val="00A814FE"/>
    <w:rsid w:val="00A81838"/>
    <w:rsid w:val="00A828E3"/>
    <w:rsid w:val="00A82A85"/>
    <w:rsid w:val="00A83DF3"/>
    <w:rsid w:val="00A85915"/>
    <w:rsid w:val="00A86270"/>
    <w:rsid w:val="00A86CFB"/>
    <w:rsid w:val="00A86D1F"/>
    <w:rsid w:val="00A87847"/>
    <w:rsid w:val="00A87983"/>
    <w:rsid w:val="00A920C3"/>
    <w:rsid w:val="00A92309"/>
    <w:rsid w:val="00A952AB"/>
    <w:rsid w:val="00A966D9"/>
    <w:rsid w:val="00A975B2"/>
    <w:rsid w:val="00A9783D"/>
    <w:rsid w:val="00AA0D73"/>
    <w:rsid w:val="00AA387D"/>
    <w:rsid w:val="00AA45E6"/>
    <w:rsid w:val="00AA4B65"/>
    <w:rsid w:val="00AA52E5"/>
    <w:rsid w:val="00AA5A37"/>
    <w:rsid w:val="00AA5A3B"/>
    <w:rsid w:val="00AA6C55"/>
    <w:rsid w:val="00AA7A88"/>
    <w:rsid w:val="00AB035C"/>
    <w:rsid w:val="00AB1704"/>
    <w:rsid w:val="00AB18DA"/>
    <w:rsid w:val="00AB251F"/>
    <w:rsid w:val="00AB4289"/>
    <w:rsid w:val="00AB4440"/>
    <w:rsid w:val="00AB4551"/>
    <w:rsid w:val="00AB489C"/>
    <w:rsid w:val="00AB4939"/>
    <w:rsid w:val="00AB50C1"/>
    <w:rsid w:val="00AB6936"/>
    <w:rsid w:val="00AB7370"/>
    <w:rsid w:val="00AC04CD"/>
    <w:rsid w:val="00AC098F"/>
    <w:rsid w:val="00AC0C3B"/>
    <w:rsid w:val="00AC2609"/>
    <w:rsid w:val="00AC2D26"/>
    <w:rsid w:val="00AC2D63"/>
    <w:rsid w:val="00AC3D0A"/>
    <w:rsid w:val="00AC4D61"/>
    <w:rsid w:val="00AC708B"/>
    <w:rsid w:val="00AC7438"/>
    <w:rsid w:val="00AC7622"/>
    <w:rsid w:val="00AD03D8"/>
    <w:rsid w:val="00AD0711"/>
    <w:rsid w:val="00AD2C61"/>
    <w:rsid w:val="00AD3C97"/>
    <w:rsid w:val="00AD5438"/>
    <w:rsid w:val="00AD704E"/>
    <w:rsid w:val="00AD7C40"/>
    <w:rsid w:val="00AE2D8E"/>
    <w:rsid w:val="00AE3DBC"/>
    <w:rsid w:val="00AE5FE0"/>
    <w:rsid w:val="00AE60B7"/>
    <w:rsid w:val="00AE66A8"/>
    <w:rsid w:val="00AE79D7"/>
    <w:rsid w:val="00AF0FA8"/>
    <w:rsid w:val="00AF1044"/>
    <w:rsid w:val="00AF2AB7"/>
    <w:rsid w:val="00AF2B1C"/>
    <w:rsid w:val="00AF3450"/>
    <w:rsid w:val="00AF3638"/>
    <w:rsid w:val="00AF4D3F"/>
    <w:rsid w:val="00AF56A6"/>
    <w:rsid w:val="00AF6D2F"/>
    <w:rsid w:val="00B0219F"/>
    <w:rsid w:val="00B0300B"/>
    <w:rsid w:val="00B05457"/>
    <w:rsid w:val="00B057F5"/>
    <w:rsid w:val="00B05A12"/>
    <w:rsid w:val="00B07DE3"/>
    <w:rsid w:val="00B11555"/>
    <w:rsid w:val="00B126CB"/>
    <w:rsid w:val="00B128A0"/>
    <w:rsid w:val="00B14299"/>
    <w:rsid w:val="00B1437D"/>
    <w:rsid w:val="00B14CAC"/>
    <w:rsid w:val="00B17988"/>
    <w:rsid w:val="00B20240"/>
    <w:rsid w:val="00B20F29"/>
    <w:rsid w:val="00B22C31"/>
    <w:rsid w:val="00B22C3E"/>
    <w:rsid w:val="00B22FF0"/>
    <w:rsid w:val="00B23281"/>
    <w:rsid w:val="00B237ED"/>
    <w:rsid w:val="00B23CF8"/>
    <w:rsid w:val="00B242A1"/>
    <w:rsid w:val="00B27571"/>
    <w:rsid w:val="00B27B35"/>
    <w:rsid w:val="00B30041"/>
    <w:rsid w:val="00B313E3"/>
    <w:rsid w:val="00B33498"/>
    <w:rsid w:val="00B344FB"/>
    <w:rsid w:val="00B34C0A"/>
    <w:rsid w:val="00B363AA"/>
    <w:rsid w:val="00B36C5C"/>
    <w:rsid w:val="00B404AD"/>
    <w:rsid w:val="00B4164B"/>
    <w:rsid w:val="00B42567"/>
    <w:rsid w:val="00B426CF"/>
    <w:rsid w:val="00B439E5"/>
    <w:rsid w:val="00B4582A"/>
    <w:rsid w:val="00B47DA9"/>
    <w:rsid w:val="00B50810"/>
    <w:rsid w:val="00B51DCC"/>
    <w:rsid w:val="00B53D11"/>
    <w:rsid w:val="00B53F05"/>
    <w:rsid w:val="00B5409A"/>
    <w:rsid w:val="00B54B28"/>
    <w:rsid w:val="00B55574"/>
    <w:rsid w:val="00B60225"/>
    <w:rsid w:val="00B63A6C"/>
    <w:rsid w:val="00B648AF"/>
    <w:rsid w:val="00B64E7C"/>
    <w:rsid w:val="00B64F45"/>
    <w:rsid w:val="00B6525D"/>
    <w:rsid w:val="00B65827"/>
    <w:rsid w:val="00B65ABA"/>
    <w:rsid w:val="00B6600A"/>
    <w:rsid w:val="00B6707B"/>
    <w:rsid w:val="00B67097"/>
    <w:rsid w:val="00B673C1"/>
    <w:rsid w:val="00B6740C"/>
    <w:rsid w:val="00B675EB"/>
    <w:rsid w:val="00B6790F"/>
    <w:rsid w:val="00B67BBE"/>
    <w:rsid w:val="00B7021C"/>
    <w:rsid w:val="00B71785"/>
    <w:rsid w:val="00B71B3B"/>
    <w:rsid w:val="00B72326"/>
    <w:rsid w:val="00B755CF"/>
    <w:rsid w:val="00B761A0"/>
    <w:rsid w:val="00B764BC"/>
    <w:rsid w:val="00B77F48"/>
    <w:rsid w:val="00B821C4"/>
    <w:rsid w:val="00B831D2"/>
    <w:rsid w:val="00B83419"/>
    <w:rsid w:val="00B8484E"/>
    <w:rsid w:val="00B853DB"/>
    <w:rsid w:val="00B85EFE"/>
    <w:rsid w:val="00B877BE"/>
    <w:rsid w:val="00B87D61"/>
    <w:rsid w:val="00B90101"/>
    <w:rsid w:val="00B91EAC"/>
    <w:rsid w:val="00B92581"/>
    <w:rsid w:val="00B929CC"/>
    <w:rsid w:val="00B92A0C"/>
    <w:rsid w:val="00B92CE5"/>
    <w:rsid w:val="00B92E1A"/>
    <w:rsid w:val="00B932F7"/>
    <w:rsid w:val="00B93948"/>
    <w:rsid w:val="00B9473A"/>
    <w:rsid w:val="00B949C7"/>
    <w:rsid w:val="00B94EA5"/>
    <w:rsid w:val="00B959F8"/>
    <w:rsid w:val="00B95ABE"/>
    <w:rsid w:val="00BA197F"/>
    <w:rsid w:val="00BA2B81"/>
    <w:rsid w:val="00BA2D99"/>
    <w:rsid w:val="00BA446C"/>
    <w:rsid w:val="00BA4BC7"/>
    <w:rsid w:val="00BA4C12"/>
    <w:rsid w:val="00BA4E24"/>
    <w:rsid w:val="00BA4F80"/>
    <w:rsid w:val="00BA55B7"/>
    <w:rsid w:val="00BA5E08"/>
    <w:rsid w:val="00BA5E47"/>
    <w:rsid w:val="00BA796D"/>
    <w:rsid w:val="00BA7D57"/>
    <w:rsid w:val="00BB156E"/>
    <w:rsid w:val="00BB2688"/>
    <w:rsid w:val="00BB2A94"/>
    <w:rsid w:val="00BB3330"/>
    <w:rsid w:val="00BB3823"/>
    <w:rsid w:val="00BB47D7"/>
    <w:rsid w:val="00BB48D3"/>
    <w:rsid w:val="00BB4A62"/>
    <w:rsid w:val="00BB62AC"/>
    <w:rsid w:val="00BC01C1"/>
    <w:rsid w:val="00BC02E1"/>
    <w:rsid w:val="00BC299F"/>
    <w:rsid w:val="00BC2FE4"/>
    <w:rsid w:val="00BC360E"/>
    <w:rsid w:val="00BC43AE"/>
    <w:rsid w:val="00BC45A1"/>
    <w:rsid w:val="00BC5529"/>
    <w:rsid w:val="00BC5A34"/>
    <w:rsid w:val="00BC6A34"/>
    <w:rsid w:val="00BC76A4"/>
    <w:rsid w:val="00BC7C5E"/>
    <w:rsid w:val="00BC7C9C"/>
    <w:rsid w:val="00BD0E95"/>
    <w:rsid w:val="00BD17F5"/>
    <w:rsid w:val="00BD2827"/>
    <w:rsid w:val="00BD2B6B"/>
    <w:rsid w:val="00BD2E64"/>
    <w:rsid w:val="00BD4972"/>
    <w:rsid w:val="00BD58A9"/>
    <w:rsid w:val="00BD66E6"/>
    <w:rsid w:val="00BD6E05"/>
    <w:rsid w:val="00BD773C"/>
    <w:rsid w:val="00BD7A0C"/>
    <w:rsid w:val="00BD7BFF"/>
    <w:rsid w:val="00BD7FBD"/>
    <w:rsid w:val="00BE0E78"/>
    <w:rsid w:val="00BE2A3D"/>
    <w:rsid w:val="00BE3994"/>
    <w:rsid w:val="00BE40F0"/>
    <w:rsid w:val="00BE54D0"/>
    <w:rsid w:val="00BE6454"/>
    <w:rsid w:val="00BE7AD7"/>
    <w:rsid w:val="00BF0F82"/>
    <w:rsid w:val="00BF4885"/>
    <w:rsid w:val="00BF6B6C"/>
    <w:rsid w:val="00BF6B96"/>
    <w:rsid w:val="00BF7251"/>
    <w:rsid w:val="00BF7F28"/>
    <w:rsid w:val="00C01909"/>
    <w:rsid w:val="00C019E2"/>
    <w:rsid w:val="00C031AC"/>
    <w:rsid w:val="00C0376E"/>
    <w:rsid w:val="00C05759"/>
    <w:rsid w:val="00C05787"/>
    <w:rsid w:val="00C068D8"/>
    <w:rsid w:val="00C070D3"/>
    <w:rsid w:val="00C07450"/>
    <w:rsid w:val="00C07C2E"/>
    <w:rsid w:val="00C10B48"/>
    <w:rsid w:val="00C10C61"/>
    <w:rsid w:val="00C111FE"/>
    <w:rsid w:val="00C116F9"/>
    <w:rsid w:val="00C11871"/>
    <w:rsid w:val="00C1194B"/>
    <w:rsid w:val="00C1274D"/>
    <w:rsid w:val="00C13059"/>
    <w:rsid w:val="00C14647"/>
    <w:rsid w:val="00C156D4"/>
    <w:rsid w:val="00C1601C"/>
    <w:rsid w:val="00C167A3"/>
    <w:rsid w:val="00C1789C"/>
    <w:rsid w:val="00C2181C"/>
    <w:rsid w:val="00C21E0B"/>
    <w:rsid w:val="00C2321B"/>
    <w:rsid w:val="00C24DD1"/>
    <w:rsid w:val="00C25E17"/>
    <w:rsid w:val="00C2657D"/>
    <w:rsid w:val="00C26A87"/>
    <w:rsid w:val="00C36BD2"/>
    <w:rsid w:val="00C3720D"/>
    <w:rsid w:val="00C3745D"/>
    <w:rsid w:val="00C416E1"/>
    <w:rsid w:val="00C41C28"/>
    <w:rsid w:val="00C43954"/>
    <w:rsid w:val="00C44A5D"/>
    <w:rsid w:val="00C45D60"/>
    <w:rsid w:val="00C47787"/>
    <w:rsid w:val="00C47BF8"/>
    <w:rsid w:val="00C50E17"/>
    <w:rsid w:val="00C51B1C"/>
    <w:rsid w:val="00C531C1"/>
    <w:rsid w:val="00C53DCE"/>
    <w:rsid w:val="00C5409F"/>
    <w:rsid w:val="00C565C4"/>
    <w:rsid w:val="00C57679"/>
    <w:rsid w:val="00C6149F"/>
    <w:rsid w:val="00C631E4"/>
    <w:rsid w:val="00C64892"/>
    <w:rsid w:val="00C655F2"/>
    <w:rsid w:val="00C65B4C"/>
    <w:rsid w:val="00C65B61"/>
    <w:rsid w:val="00C70E53"/>
    <w:rsid w:val="00C7276F"/>
    <w:rsid w:val="00C72979"/>
    <w:rsid w:val="00C744F0"/>
    <w:rsid w:val="00C74896"/>
    <w:rsid w:val="00C74A65"/>
    <w:rsid w:val="00C76782"/>
    <w:rsid w:val="00C76B98"/>
    <w:rsid w:val="00C7736D"/>
    <w:rsid w:val="00C813AE"/>
    <w:rsid w:val="00C81529"/>
    <w:rsid w:val="00C81A7C"/>
    <w:rsid w:val="00C81BA6"/>
    <w:rsid w:val="00C8232F"/>
    <w:rsid w:val="00C826A5"/>
    <w:rsid w:val="00C829A7"/>
    <w:rsid w:val="00C8377C"/>
    <w:rsid w:val="00C84293"/>
    <w:rsid w:val="00C873F2"/>
    <w:rsid w:val="00C877CD"/>
    <w:rsid w:val="00C902E9"/>
    <w:rsid w:val="00C908B7"/>
    <w:rsid w:val="00C91425"/>
    <w:rsid w:val="00C916EC"/>
    <w:rsid w:val="00C91D81"/>
    <w:rsid w:val="00C92A42"/>
    <w:rsid w:val="00C934B4"/>
    <w:rsid w:val="00C952B5"/>
    <w:rsid w:val="00C95655"/>
    <w:rsid w:val="00C96563"/>
    <w:rsid w:val="00C9677A"/>
    <w:rsid w:val="00C9791B"/>
    <w:rsid w:val="00CA0BBB"/>
    <w:rsid w:val="00CA0D0E"/>
    <w:rsid w:val="00CA18F2"/>
    <w:rsid w:val="00CA1FD3"/>
    <w:rsid w:val="00CA298A"/>
    <w:rsid w:val="00CA2DAE"/>
    <w:rsid w:val="00CA32E0"/>
    <w:rsid w:val="00CA360D"/>
    <w:rsid w:val="00CA3B25"/>
    <w:rsid w:val="00CA3E14"/>
    <w:rsid w:val="00CA4289"/>
    <w:rsid w:val="00CA4871"/>
    <w:rsid w:val="00CA4BD5"/>
    <w:rsid w:val="00CA6007"/>
    <w:rsid w:val="00CA6722"/>
    <w:rsid w:val="00CA6D4E"/>
    <w:rsid w:val="00CA6E84"/>
    <w:rsid w:val="00CA7569"/>
    <w:rsid w:val="00CA7B4B"/>
    <w:rsid w:val="00CB0773"/>
    <w:rsid w:val="00CB3454"/>
    <w:rsid w:val="00CB36A8"/>
    <w:rsid w:val="00CB4FC7"/>
    <w:rsid w:val="00CC07FB"/>
    <w:rsid w:val="00CC139A"/>
    <w:rsid w:val="00CC1E7A"/>
    <w:rsid w:val="00CC2285"/>
    <w:rsid w:val="00CC2F15"/>
    <w:rsid w:val="00CC3FEB"/>
    <w:rsid w:val="00CC4F64"/>
    <w:rsid w:val="00CC5BF7"/>
    <w:rsid w:val="00CD009D"/>
    <w:rsid w:val="00CD01AF"/>
    <w:rsid w:val="00CD058C"/>
    <w:rsid w:val="00CD116E"/>
    <w:rsid w:val="00CD30DF"/>
    <w:rsid w:val="00CD37B9"/>
    <w:rsid w:val="00CD3B98"/>
    <w:rsid w:val="00CD4027"/>
    <w:rsid w:val="00CD4216"/>
    <w:rsid w:val="00CD4BDC"/>
    <w:rsid w:val="00CD518C"/>
    <w:rsid w:val="00CD6B4E"/>
    <w:rsid w:val="00CD733F"/>
    <w:rsid w:val="00CD7BCB"/>
    <w:rsid w:val="00CD7C65"/>
    <w:rsid w:val="00CE0942"/>
    <w:rsid w:val="00CE31C9"/>
    <w:rsid w:val="00CE3485"/>
    <w:rsid w:val="00CE34E2"/>
    <w:rsid w:val="00CE38CF"/>
    <w:rsid w:val="00CE45C9"/>
    <w:rsid w:val="00CE49C4"/>
    <w:rsid w:val="00CE6440"/>
    <w:rsid w:val="00CE7CA5"/>
    <w:rsid w:val="00CF1D81"/>
    <w:rsid w:val="00CF2534"/>
    <w:rsid w:val="00CF2DC9"/>
    <w:rsid w:val="00CF37E9"/>
    <w:rsid w:val="00CF4F01"/>
    <w:rsid w:val="00CF6C0D"/>
    <w:rsid w:val="00CF6DE4"/>
    <w:rsid w:val="00CF7CB6"/>
    <w:rsid w:val="00D00F82"/>
    <w:rsid w:val="00D02CAA"/>
    <w:rsid w:val="00D02EDC"/>
    <w:rsid w:val="00D034D8"/>
    <w:rsid w:val="00D0670C"/>
    <w:rsid w:val="00D075C9"/>
    <w:rsid w:val="00D10561"/>
    <w:rsid w:val="00D12EFD"/>
    <w:rsid w:val="00D140E5"/>
    <w:rsid w:val="00D15447"/>
    <w:rsid w:val="00D15E48"/>
    <w:rsid w:val="00D16309"/>
    <w:rsid w:val="00D167AC"/>
    <w:rsid w:val="00D20644"/>
    <w:rsid w:val="00D239DA"/>
    <w:rsid w:val="00D246E9"/>
    <w:rsid w:val="00D24E8E"/>
    <w:rsid w:val="00D24F78"/>
    <w:rsid w:val="00D263A2"/>
    <w:rsid w:val="00D30DB6"/>
    <w:rsid w:val="00D311AB"/>
    <w:rsid w:val="00D3178A"/>
    <w:rsid w:val="00D31E32"/>
    <w:rsid w:val="00D3222B"/>
    <w:rsid w:val="00D32290"/>
    <w:rsid w:val="00D325A8"/>
    <w:rsid w:val="00D3384C"/>
    <w:rsid w:val="00D33EB0"/>
    <w:rsid w:val="00D3468D"/>
    <w:rsid w:val="00D36DC6"/>
    <w:rsid w:val="00D37BF8"/>
    <w:rsid w:val="00D40E08"/>
    <w:rsid w:val="00D40F88"/>
    <w:rsid w:val="00D41577"/>
    <w:rsid w:val="00D41E71"/>
    <w:rsid w:val="00D41EA8"/>
    <w:rsid w:val="00D433FE"/>
    <w:rsid w:val="00D441DE"/>
    <w:rsid w:val="00D442AD"/>
    <w:rsid w:val="00D4436F"/>
    <w:rsid w:val="00D45DF9"/>
    <w:rsid w:val="00D47F5E"/>
    <w:rsid w:val="00D50829"/>
    <w:rsid w:val="00D5095E"/>
    <w:rsid w:val="00D52730"/>
    <w:rsid w:val="00D52F1E"/>
    <w:rsid w:val="00D5380C"/>
    <w:rsid w:val="00D54C56"/>
    <w:rsid w:val="00D5618A"/>
    <w:rsid w:val="00D5685E"/>
    <w:rsid w:val="00D56BA7"/>
    <w:rsid w:val="00D57206"/>
    <w:rsid w:val="00D5784B"/>
    <w:rsid w:val="00D60EDC"/>
    <w:rsid w:val="00D63EFB"/>
    <w:rsid w:val="00D658AF"/>
    <w:rsid w:val="00D65DC8"/>
    <w:rsid w:val="00D6617B"/>
    <w:rsid w:val="00D7004E"/>
    <w:rsid w:val="00D7056B"/>
    <w:rsid w:val="00D70A79"/>
    <w:rsid w:val="00D70BA8"/>
    <w:rsid w:val="00D71254"/>
    <w:rsid w:val="00D713A7"/>
    <w:rsid w:val="00D71898"/>
    <w:rsid w:val="00D746D9"/>
    <w:rsid w:val="00D74EC3"/>
    <w:rsid w:val="00D75047"/>
    <w:rsid w:val="00D7594F"/>
    <w:rsid w:val="00D75C10"/>
    <w:rsid w:val="00D77058"/>
    <w:rsid w:val="00D77158"/>
    <w:rsid w:val="00D7724E"/>
    <w:rsid w:val="00D8240D"/>
    <w:rsid w:val="00D837A0"/>
    <w:rsid w:val="00D83DE9"/>
    <w:rsid w:val="00D8450D"/>
    <w:rsid w:val="00D8472E"/>
    <w:rsid w:val="00D86BBD"/>
    <w:rsid w:val="00D8731A"/>
    <w:rsid w:val="00D87D2B"/>
    <w:rsid w:val="00D9083C"/>
    <w:rsid w:val="00D911ED"/>
    <w:rsid w:val="00D9176C"/>
    <w:rsid w:val="00D92D40"/>
    <w:rsid w:val="00D93A1C"/>
    <w:rsid w:val="00D93E32"/>
    <w:rsid w:val="00D94475"/>
    <w:rsid w:val="00D95AF9"/>
    <w:rsid w:val="00D95E2F"/>
    <w:rsid w:val="00D97FDC"/>
    <w:rsid w:val="00DA032B"/>
    <w:rsid w:val="00DA09C9"/>
    <w:rsid w:val="00DA1822"/>
    <w:rsid w:val="00DA1CA5"/>
    <w:rsid w:val="00DA2DAA"/>
    <w:rsid w:val="00DA3133"/>
    <w:rsid w:val="00DA36A6"/>
    <w:rsid w:val="00DA4D2D"/>
    <w:rsid w:val="00DA54DA"/>
    <w:rsid w:val="00DA584A"/>
    <w:rsid w:val="00DB0406"/>
    <w:rsid w:val="00DB043B"/>
    <w:rsid w:val="00DB1E3E"/>
    <w:rsid w:val="00DB2D0A"/>
    <w:rsid w:val="00DB3420"/>
    <w:rsid w:val="00DB3AEC"/>
    <w:rsid w:val="00DB5E1F"/>
    <w:rsid w:val="00DB6F95"/>
    <w:rsid w:val="00DC03D5"/>
    <w:rsid w:val="00DC056C"/>
    <w:rsid w:val="00DC19D8"/>
    <w:rsid w:val="00DC2613"/>
    <w:rsid w:val="00DC28DC"/>
    <w:rsid w:val="00DC2E2E"/>
    <w:rsid w:val="00DC438E"/>
    <w:rsid w:val="00DC4512"/>
    <w:rsid w:val="00DC60C9"/>
    <w:rsid w:val="00DC7D47"/>
    <w:rsid w:val="00DD1FA3"/>
    <w:rsid w:val="00DD3691"/>
    <w:rsid w:val="00DD4B55"/>
    <w:rsid w:val="00DD58B6"/>
    <w:rsid w:val="00DD5B1F"/>
    <w:rsid w:val="00DD6075"/>
    <w:rsid w:val="00DD6144"/>
    <w:rsid w:val="00DD6237"/>
    <w:rsid w:val="00DD636D"/>
    <w:rsid w:val="00DE18EA"/>
    <w:rsid w:val="00DE1E90"/>
    <w:rsid w:val="00DE24E6"/>
    <w:rsid w:val="00DE287A"/>
    <w:rsid w:val="00DE2D2E"/>
    <w:rsid w:val="00DE43AA"/>
    <w:rsid w:val="00DE5387"/>
    <w:rsid w:val="00DE5A9E"/>
    <w:rsid w:val="00DE5C8A"/>
    <w:rsid w:val="00DE6350"/>
    <w:rsid w:val="00DE6E95"/>
    <w:rsid w:val="00DE7B07"/>
    <w:rsid w:val="00DE7EB7"/>
    <w:rsid w:val="00DF0154"/>
    <w:rsid w:val="00DF07AD"/>
    <w:rsid w:val="00DF3052"/>
    <w:rsid w:val="00DF3364"/>
    <w:rsid w:val="00DF3521"/>
    <w:rsid w:val="00DF5858"/>
    <w:rsid w:val="00DF5FF7"/>
    <w:rsid w:val="00DF702A"/>
    <w:rsid w:val="00DF755D"/>
    <w:rsid w:val="00DF7D09"/>
    <w:rsid w:val="00DF7DC9"/>
    <w:rsid w:val="00DF7E94"/>
    <w:rsid w:val="00E00939"/>
    <w:rsid w:val="00E0300A"/>
    <w:rsid w:val="00E03662"/>
    <w:rsid w:val="00E037A5"/>
    <w:rsid w:val="00E0473A"/>
    <w:rsid w:val="00E04FAD"/>
    <w:rsid w:val="00E055BB"/>
    <w:rsid w:val="00E07B03"/>
    <w:rsid w:val="00E102B3"/>
    <w:rsid w:val="00E11449"/>
    <w:rsid w:val="00E11988"/>
    <w:rsid w:val="00E13CF7"/>
    <w:rsid w:val="00E1596B"/>
    <w:rsid w:val="00E15DA9"/>
    <w:rsid w:val="00E17689"/>
    <w:rsid w:val="00E17DFF"/>
    <w:rsid w:val="00E2095D"/>
    <w:rsid w:val="00E20A78"/>
    <w:rsid w:val="00E218C4"/>
    <w:rsid w:val="00E21DFA"/>
    <w:rsid w:val="00E234C9"/>
    <w:rsid w:val="00E23C35"/>
    <w:rsid w:val="00E26249"/>
    <w:rsid w:val="00E2682C"/>
    <w:rsid w:val="00E26BEB"/>
    <w:rsid w:val="00E26C65"/>
    <w:rsid w:val="00E30414"/>
    <w:rsid w:val="00E31E2D"/>
    <w:rsid w:val="00E31E9A"/>
    <w:rsid w:val="00E31FFC"/>
    <w:rsid w:val="00E334FF"/>
    <w:rsid w:val="00E35D66"/>
    <w:rsid w:val="00E36EB2"/>
    <w:rsid w:val="00E3722C"/>
    <w:rsid w:val="00E37BE2"/>
    <w:rsid w:val="00E40769"/>
    <w:rsid w:val="00E407C4"/>
    <w:rsid w:val="00E41EC0"/>
    <w:rsid w:val="00E4282D"/>
    <w:rsid w:val="00E42B01"/>
    <w:rsid w:val="00E42E8B"/>
    <w:rsid w:val="00E43BD3"/>
    <w:rsid w:val="00E47EF6"/>
    <w:rsid w:val="00E51E6C"/>
    <w:rsid w:val="00E534A7"/>
    <w:rsid w:val="00E53711"/>
    <w:rsid w:val="00E541F6"/>
    <w:rsid w:val="00E545DA"/>
    <w:rsid w:val="00E56047"/>
    <w:rsid w:val="00E608A4"/>
    <w:rsid w:val="00E60F12"/>
    <w:rsid w:val="00E62146"/>
    <w:rsid w:val="00E62E49"/>
    <w:rsid w:val="00E63741"/>
    <w:rsid w:val="00E645ED"/>
    <w:rsid w:val="00E6465D"/>
    <w:rsid w:val="00E64ABF"/>
    <w:rsid w:val="00E64E84"/>
    <w:rsid w:val="00E6507E"/>
    <w:rsid w:val="00E652FB"/>
    <w:rsid w:val="00E66C20"/>
    <w:rsid w:val="00E67317"/>
    <w:rsid w:val="00E67537"/>
    <w:rsid w:val="00E70204"/>
    <w:rsid w:val="00E7049E"/>
    <w:rsid w:val="00E70F2C"/>
    <w:rsid w:val="00E71C46"/>
    <w:rsid w:val="00E72340"/>
    <w:rsid w:val="00E731B7"/>
    <w:rsid w:val="00E73FE3"/>
    <w:rsid w:val="00E74869"/>
    <w:rsid w:val="00E75A1D"/>
    <w:rsid w:val="00E75DBC"/>
    <w:rsid w:val="00E75ED2"/>
    <w:rsid w:val="00E8280C"/>
    <w:rsid w:val="00E82E69"/>
    <w:rsid w:val="00E83E4C"/>
    <w:rsid w:val="00E84516"/>
    <w:rsid w:val="00E85D26"/>
    <w:rsid w:val="00E86282"/>
    <w:rsid w:val="00E87C40"/>
    <w:rsid w:val="00E91933"/>
    <w:rsid w:val="00E920E9"/>
    <w:rsid w:val="00E92A81"/>
    <w:rsid w:val="00E93DB0"/>
    <w:rsid w:val="00E9502E"/>
    <w:rsid w:val="00E95996"/>
    <w:rsid w:val="00E969B1"/>
    <w:rsid w:val="00E97FFE"/>
    <w:rsid w:val="00EA1D50"/>
    <w:rsid w:val="00EA2A52"/>
    <w:rsid w:val="00EA44EB"/>
    <w:rsid w:val="00EA4CF2"/>
    <w:rsid w:val="00EA6126"/>
    <w:rsid w:val="00EA642F"/>
    <w:rsid w:val="00EB3272"/>
    <w:rsid w:val="00EB336A"/>
    <w:rsid w:val="00EB405C"/>
    <w:rsid w:val="00EB4475"/>
    <w:rsid w:val="00EB6552"/>
    <w:rsid w:val="00EB6BBE"/>
    <w:rsid w:val="00EC06D2"/>
    <w:rsid w:val="00EC18E6"/>
    <w:rsid w:val="00EC1984"/>
    <w:rsid w:val="00EC1DD4"/>
    <w:rsid w:val="00EC234C"/>
    <w:rsid w:val="00EC4927"/>
    <w:rsid w:val="00EC6FA6"/>
    <w:rsid w:val="00ED06E0"/>
    <w:rsid w:val="00ED0DC9"/>
    <w:rsid w:val="00ED15A0"/>
    <w:rsid w:val="00ED23CC"/>
    <w:rsid w:val="00ED3529"/>
    <w:rsid w:val="00ED3C4D"/>
    <w:rsid w:val="00ED3DE3"/>
    <w:rsid w:val="00ED468C"/>
    <w:rsid w:val="00ED4D17"/>
    <w:rsid w:val="00ED6218"/>
    <w:rsid w:val="00ED7DD2"/>
    <w:rsid w:val="00EE088E"/>
    <w:rsid w:val="00EE0E61"/>
    <w:rsid w:val="00EE1726"/>
    <w:rsid w:val="00EE6CD3"/>
    <w:rsid w:val="00EF0094"/>
    <w:rsid w:val="00EF09BA"/>
    <w:rsid w:val="00EF20D7"/>
    <w:rsid w:val="00EF21C3"/>
    <w:rsid w:val="00EF2FA2"/>
    <w:rsid w:val="00EF3419"/>
    <w:rsid w:val="00EF5833"/>
    <w:rsid w:val="00EF5B33"/>
    <w:rsid w:val="00EF7255"/>
    <w:rsid w:val="00EF7A1C"/>
    <w:rsid w:val="00EF7DF1"/>
    <w:rsid w:val="00F0119C"/>
    <w:rsid w:val="00F01E94"/>
    <w:rsid w:val="00F02BDB"/>
    <w:rsid w:val="00F036FE"/>
    <w:rsid w:val="00F0441B"/>
    <w:rsid w:val="00F07623"/>
    <w:rsid w:val="00F07D0B"/>
    <w:rsid w:val="00F109A1"/>
    <w:rsid w:val="00F10E2F"/>
    <w:rsid w:val="00F126F2"/>
    <w:rsid w:val="00F138C3"/>
    <w:rsid w:val="00F169D4"/>
    <w:rsid w:val="00F2073E"/>
    <w:rsid w:val="00F20AEE"/>
    <w:rsid w:val="00F217D4"/>
    <w:rsid w:val="00F22E61"/>
    <w:rsid w:val="00F23A64"/>
    <w:rsid w:val="00F24454"/>
    <w:rsid w:val="00F24F60"/>
    <w:rsid w:val="00F25D33"/>
    <w:rsid w:val="00F2667B"/>
    <w:rsid w:val="00F26C5C"/>
    <w:rsid w:val="00F278E9"/>
    <w:rsid w:val="00F3136B"/>
    <w:rsid w:val="00F31437"/>
    <w:rsid w:val="00F314F1"/>
    <w:rsid w:val="00F327EA"/>
    <w:rsid w:val="00F32E83"/>
    <w:rsid w:val="00F33197"/>
    <w:rsid w:val="00F3333D"/>
    <w:rsid w:val="00F33641"/>
    <w:rsid w:val="00F34598"/>
    <w:rsid w:val="00F349E5"/>
    <w:rsid w:val="00F360AF"/>
    <w:rsid w:val="00F36842"/>
    <w:rsid w:val="00F40780"/>
    <w:rsid w:val="00F42842"/>
    <w:rsid w:val="00F43EE0"/>
    <w:rsid w:val="00F44138"/>
    <w:rsid w:val="00F45071"/>
    <w:rsid w:val="00F46D55"/>
    <w:rsid w:val="00F46E40"/>
    <w:rsid w:val="00F4760A"/>
    <w:rsid w:val="00F4792B"/>
    <w:rsid w:val="00F529FE"/>
    <w:rsid w:val="00F52B8E"/>
    <w:rsid w:val="00F53CFD"/>
    <w:rsid w:val="00F54AF5"/>
    <w:rsid w:val="00F557E3"/>
    <w:rsid w:val="00F55BC1"/>
    <w:rsid w:val="00F57C25"/>
    <w:rsid w:val="00F604CA"/>
    <w:rsid w:val="00F6111C"/>
    <w:rsid w:val="00F61E78"/>
    <w:rsid w:val="00F62864"/>
    <w:rsid w:val="00F630C0"/>
    <w:rsid w:val="00F635C5"/>
    <w:rsid w:val="00F6370A"/>
    <w:rsid w:val="00F638FB"/>
    <w:rsid w:val="00F664F9"/>
    <w:rsid w:val="00F675EB"/>
    <w:rsid w:val="00F70E3E"/>
    <w:rsid w:val="00F714BD"/>
    <w:rsid w:val="00F73644"/>
    <w:rsid w:val="00F736E3"/>
    <w:rsid w:val="00F737EB"/>
    <w:rsid w:val="00F740F8"/>
    <w:rsid w:val="00F741C7"/>
    <w:rsid w:val="00F754D3"/>
    <w:rsid w:val="00F767E8"/>
    <w:rsid w:val="00F77B7D"/>
    <w:rsid w:val="00F80270"/>
    <w:rsid w:val="00F8043F"/>
    <w:rsid w:val="00F8194B"/>
    <w:rsid w:val="00F81BFB"/>
    <w:rsid w:val="00F83BA7"/>
    <w:rsid w:val="00F86A3F"/>
    <w:rsid w:val="00F8759F"/>
    <w:rsid w:val="00F87F6F"/>
    <w:rsid w:val="00F90F4B"/>
    <w:rsid w:val="00F91297"/>
    <w:rsid w:val="00F9133B"/>
    <w:rsid w:val="00F94DF6"/>
    <w:rsid w:val="00F950E6"/>
    <w:rsid w:val="00F95934"/>
    <w:rsid w:val="00F963C7"/>
    <w:rsid w:val="00F96F35"/>
    <w:rsid w:val="00F97192"/>
    <w:rsid w:val="00F97730"/>
    <w:rsid w:val="00FA2849"/>
    <w:rsid w:val="00FA4F45"/>
    <w:rsid w:val="00FA59E5"/>
    <w:rsid w:val="00FA5DCE"/>
    <w:rsid w:val="00FA7903"/>
    <w:rsid w:val="00FB32A4"/>
    <w:rsid w:val="00FB37AF"/>
    <w:rsid w:val="00FB3986"/>
    <w:rsid w:val="00FB43DC"/>
    <w:rsid w:val="00FB4B1F"/>
    <w:rsid w:val="00FB54F7"/>
    <w:rsid w:val="00FB594D"/>
    <w:rsid w:val="00FB5B92"/>
    <w:rsid w:val="00FB72ED"/>
    <w:rsid w:val="00FB77BC"/>
    <w:rsid w:val="00FB78BD"/>
    <w:rsid w:val="00FB7CAE"/>
    <w:rsid w:val="00FC0052"/>
    <w:rsid w:val="00FC0C20"/>
    <w:rsid w:val="00FC1025"/>
    <w:rsid w:val="00FC141A"/>
    <w:rsid w:val="00FC3FB8"/>
    <w:rsid w:val="00FC4188"/>
    <w:rsid w:val="00FC49BB"/>
    <w:rsid w:val="00FC696F"/>
    <w:rsid w:val="00FC7289"/>
    <w:rsid w:val="00FD0C95"/>
    <w:rsid w:val="00FD13EC"/>
    <w:rsid w:val="00FD1457"/>
    <w:rsid w:val="00FD2BC7"/>
    <w:rsid w:val="00FD2F42"/>
    <w:rsid w:val="00FD409F"/>
    <w:rsid w:val="00FD410D"/>
    <w:rsid w:val="00FD56C8"/>
    <w:rsid w:val="00FD616B"/>
    <w:rsid w:val="00FD6317"/>
    <w:rsid w:val="00FD641B"/>
    <w:rsid w:val="00FD6F56"/>
    <w:rsid w:val="00FD754F"/>
    <w:rsid w:val="00FD7A76"/>
    <w:rsid w:val="00FE093D"/>
    <w:rsid w:val="00FE26EE"/>
    <w:rsid w:val="00FE2908"/>
    <w:rsid w:val="00FE34AC"/>
    <w:rsid w:val="00FE367F"/>
    <w:rsid w:val="00FE3BE6"/>
    <w:rsid w:val="00FE46C1"/>
    <w:rsid w:val="00FE4772"/>
    <w:rsid w:val="00FE7877"/>
    <w:rsid w:val="00FF0475"/>
    <w:rsid w:val="00FF24F6"/>
    <w:rsid w:val="00FF28AA"/>
    <w:rsid w:val="00FF29DC"/>
    <w:rsid w:val="00FF2E5C"/>
    <w:rsid w:val="00FF3954"/>
    <w:rsid w:val="00FF4C79"/>
    <w:rsid w:val="00FF52DF"/>
    <w:rsid w:val="00FF642E"/>
    <w:rsid w:val="00FF7DE5"/>
    <w:rsid w:val="0118BBB7"/>
    <w:rsid w:val="0128EA6E"/>
    <w:rsid w:val="01E46B50"/>
    <w:rsid w:val="021E4D8B"/>
    <w:rsid w:val="02832A72"/>
    <w:rsid w:val="02DA0C76"/>
    <w:rsid w:val="02F7ED45"/>
    <w:rsid w:val="041291E2"/>
    <w:rsid w:val="04230381"/>
    <w:rsid w:val="0490D2D6"/>
    <w:rsid w:val="050056FC"/>
    <w:rsid w:val="0521AFC8"/>
    <w:rsid w:val="0532D68F"/>
    <w:rsid w:val="05EF15F3"/>
    <w:rsid w:val="07B29E87"/>
    <w:rsid w:val="0811C31D"/>
    <w:rsid w:val="08148264"/>
    <w:rsid w:val="092F0F12"/>
    <w:rsid w:val="09E9C98D"/>
    <w:rsid w:val="0AAD796A"/>
    <w:rsid w:val="0AE50266"/>
    <w:rsid w:val="0B55DAC6"/>
    <w:rsid w:val="0B8AB61E"/>
    <w:rsid w:val="0BEBA18E"/>
    <w:rsid w:val="0BF45862"/>
    <w:rsid w:val="0C851AF6"/>
    <w:rsid w:val="0D3484C3"/>
    <w:rsid w:val="0D4A35B5"/>
    <w:rsid w:val="0DD6F67B"/>
    <w:rsid w:val="0F011624"/>
    <w:rsid w:val="101AA15E"/>
    <w:rsid w:val="107CBE39"/>
    <w:rsid w:val="1163EC4F"/>
    <w:rsid w:val="11C7918E"/>
    <w:rsid w:val="11EF3091"/>
    <w:rsid w:val="12485187"/>
    <w:rsid w:val="125B15E3"/>
    <w:rsid w:val="1338D7A7"/>
    <w:rsid w:val="137287B3"/>
    <w:rsid w:val="13C19695"/>
    <w:rsid w:val="13F39FC0"/>
    <w:rsid w:val="14A00C7A"/>
    <w:rsid w:val="14A3185B"/>
    <w:rsid w:val="14EF583F"/>
    <w:rsid w:val="15676A75"/>
    <w:rsid w:val="15E0FB9A"/>
    <w:rsid w:val="16D06003"/>
    <w:rsid w:val="16D35D12"/>
    <w:rsid w:val="16E17CC9"/>
    <w:rsid w:val="16EF9C0B"/>
    <w:rsid w:val="17061959"/>
    <w:rsid w:val="172FB5F6"/>
    <w:rsid w:val="17BDD3DB"/>
    <w:rsid w:val="1857CB7E"/>
    <w:rsid w:val="192E626A"/>
    <w:rsid w:val="193DA722"/>
    <w:rsid w:val="19645769"/>
    <w:rsid w:val="19D0F4CF"/>
    <w:rsid w:val="1A1BEE9E"/>
    <w:rsid w:val="1BDE1D30"/>
    <w:rsid w:val="1C3F1E1A"/>
    <w:rsid w:val="1C47496A"/>
    <w:rsid w:val="1C477E3F"/>
    <w:rsid w:val="1C5B4617"/>
    <w:rsid w:val="1C9B425B"/>
    <w:rsid w:val="1D758718"/>
    <w:rsid w:val="1DD2782B"/>
    <w:rsid w:val="1E295B03"/>
    <w:rsid w:val="1E82E05C"/>
    <w:rsid w:val="1EB079DE"/>
    <w:rsid w:val="1EDFB1A9"/>
    <w:rsid w:val="1EFA29EB"/>
    <w:rsid w:val="1F34AC00"/>
    <w:rsid w:val="20BDA2B0"/>
    <w:rsid w:val="21093F67"/>
    <w:rsid w:val="21CB9DCF"/>
    <w:rsid w:val="22CBD532"/>
    <w:rsid w:val="2355BA07"/>
    <w:rsid w:val="23A645E3"/>
    <w:rsid w:val="23B019B2"/>
    <w:rsid w:val="245A8078"/>
    <w:rsid w:val="2492DE20"/>
    <w:rsid w:val="2495DEA1"/>
    <w:rsid w:val="24CCA4CF"/>
    <w:rsid w:val="2597057F"/>
    <w:rsid w:val="25FDAB6F"/>
    <w:rsid w:val="261D9AEF"/>
    <w:rsid w:val="269BC92C"/>
    <w:rsid w:val="26F10D15"/>
    <w:rsid w:val="27779C9F"/>
    <w:rsid w:val="27E66165"/>
    <w:rsid w:val="281339AB"/>
    <w:rsid w:val="281CBFDB"/>
    <w:rsid w:val="2896CC7A"/>
    <w:rsid w:val="28D28094"/>
    <w:rsid w:val="290E42FC"/>
    <w:rsid w:val="29448ECA"/>
    <w:rsid w:val="2ABD65D6"/>
    <w:rsid w:val="2B1C9F46"/>
    <w:rsid w:val="2C35A506"/>
    <w:rsid w:val="2C509465"/>
    <w:rsid w:val="2D6EC38F"/>
    <w:rsid w:val="2E7AE5B6"/>
    <w:rsid w:val="2EA22F51"/>
    <w:rsid w:val="2EC74F49"/>
    <w:rsid w:val="2EE4682A"/>
    <w:rsid w:val="2F03B239"/>
    <w:rsid w:val="2FD65094"/>
    <w:rsid w:val="303D1BAE"/>
    <w:rsid w:val="314E0482"/>
    <w:rsid w:val="31B02778"/>
    <w:rsid w:val="32B5217C"/>
    <w:rsid w:val="349F6E49"/>
    <w:rsid w:val="34F9D9B9"/>
    <w:rsid w:val="351C9575"/>
    <w:rsid w:val="364F75BB"/>
    <w:rsid w:val="36FFB456"/>
    <w:rsid w:val="373AF335"/>
    <w:rsid w:val="37E35BD2"/>
    <w:rsid w:val="38A92702"/>
    <w:rsid w:val="38DD44C8"/>
    <w:rsid w:val="39AB6382"/>
    <w:rsid w:val="39B24FB8"/>
    <w:rsid w:val="39B6A593"/>
    <w:rsid w:val="3A9CAC0A"/>
    <w:rsid w:val="3B563F75"/>
    <w:rsid w:val="3B97A100"/>
    <w:rsid w:val="3CD6DE84"/>
    <w:rsid w:val="3CE26896"/>
    <w:rsid w:val="3D997BC2"/>
    <w:rsid w:val="3DE24986"/>
    <w:rsid w:val="3E12A340"/>
    <w:rsid w:val="40C800BE"/>
    <w:rsid w:val="414ED4C0"/>
    <w:rsid w:val="41D33170"/>
    <w:rsid w:val="421B26AF"/>
    <w:rsid w:val="4255FA9C"/>
    <w:rsid w:val="42CDAA3F"/>
    <w:rsid w:val="43715E3C"/>
    <w:rsid w:val="437229A5"/>
    <w:rsid w:val="447430F7"/>
    <w:rsid w:val="447D755A"/>
    <w:rsid w:val="4575A1F1"/>
    <w:rsid w:val="45799325"/>
    <w:rsid w:val="45C23394"/>
    <w:rsid w:val="45CD1257"/>
    <w:rsid w:val="45EA9854"/>
    <w:rsid w:val="46370A8D"/>
    <w:rsid w:val="4672805F"/>
    <w:rsid w:val="4677A847"/>
    <w:rsid w:val="47E3E2F4"/>
    <w:rsid w:val="4803529D"/>
    <w:rsid w:val="488A59C8"/>
    <w:rsid w:val="48B639A7"/>
    <w:rsid w:val="4B51218F"/>
    <w:rsid w:val="4B64B83A"/>
    <w:rsid w:val="4BA1CE4A"/>
    <w:rsid w:val="4BDBC7FA"/>
    <w:rsid w:val="4BE30211"/>
    <w:rsid w:val="4C2D2D9D"/>
    <w:rsid w:val="4C51E1D3"/>
    <w:rsid w:val="4DFC15E1"/>
    <w:rsid w:val="4F0BAE07"/>
    <w:rsid w:val="4F6A6E58"/>
    <w:rsid w:val="4F9866F0"/>
    <w:rsid w:val="4FE63F9A"/>
    <w:rsid w:val="5165E916"/>
    <w:rsid w:val="517B0852"/>
    <w:rsid w:val="51D320C0"/>
    <w:rsid w:val="51FDF333"/>
    <w:rsid w:val="53380DDB"/>
    <w:rsid w:val="5354CCA5"/>
    <w:rsid w:val="5366FEF8"/>
    <w:rsid w:val="5390A7FB"/>
    <w:rsid w:val="53B142F5"/>
    <w:rsid w:val="53B3E810"/>
    <w:rsid w:val="54A5B1CA"/>
    <w:rsid w:val="558CD18A"/>
    <w:rsid w:val="55BA6197"/>
    <w:rsid w:val="56078BA7"/>
    <w:rsid w:val="57BA3B5D"/>
    <w:rsid w:val="58100A08"/>
    <w:rsid w:val="585EA3A7"/>
    <w:rsid w:val="59BEF2DA"/>
    <w:rsid w:val="5A039DEE"/>
    <w:rsid w:val="5ADDBDF2"/>
    <w:rsid w:val="5AFCB9B4"/>
    <w:rsid w:val="5B082942"/>
    <w:rsid w:val="5B2608C7"/>
    <w:rsid w:val="5B555B38"/>
    <w:rsid w:val="5BB77D7A"/>
    <w:rsid w:val="5BE67566"/>
    <w:rsid w:val="5CCA1EDD"/>
    <w:rsid w:val="5D2B0A4D"/>
    <w:rsid w:val="5DE84EA1"/>
    <w:rsid w:val="5E404E9C"/>
    <w:rsid w:val="5E78A3EC"/>
    <w:rsid w:val="5EA90B96"/>
    <w:rsid w:val="5ECD9860"/>
    <w:rsid w:val="60B67FF0"/>
    <w:rsid w:val="61702EF7"/>
    <w:rsid w:val="61F94A52"/>
    <w:rsid w:val="634979DD"/>
    <w:rsid w:val="645658BB"/>
    <w:rsid w:val="6533CFBC"/>
    <w:rsid w:val="65A055EE"/>
    <w:rsid w:val="65F5294C"/>
    <w:rsid w:val="66C2DCCB"/>
    <w:rsid w:val="66DED14C"/>
    <w:rsid w:val="674BAA6E"/>
    <w:rsid w:val="680B3DED"/>
    <w:rsid w:val="680DA867"/>
    <w:rsid w:val="687A554C"/>
    <w:rsid w:val="69622F46"/>
    <w:rsid w:val="696F7F8F"/>
    <w:rsid w:val="6AA659B8"/>
    <w:rsid w:val="6C0151F3"/>
    <w:rsid w:val="6C1FA454"/>
    <w:rsid w:val="6CB36F9F"/>
    <w:rsid w:val="6E868135"/>
    <w:rsid w:val="6F1BFE85"/>
    <w:rsid w:val="6F56E02C"/>
    <w:rsid w:val="6FE32D5F"/>
    <w:rsid w:val="7188E029"/>
    <w:rsid w:val="71AAA4E9"/>
    <w:rsid w:val="71FE2D1A"/>
    <w:rsid w:val="724ABB6D"/>
    <w:rsid w:val="73ED79FF"/>
    <w:rsid w:val="7500FA0D"/>
    <w:rsid w:val="75374B89"/>
    <w:rsid w:val="758C39A0"/>
    <w:rsid w:val="7697EF9E"/>
    <w:rsid w:val="76F0A410"/>
    <w:rsid w:val="77101B8D"/>
    <w:rsid w:val="775FF426"/>
    <w:rsid w:val="77D8EDD5"/>
    <w:rsid w:val="7822B18E"/>
    <w:rsid w:val="78A34C71"/>
    <w:rsid w:val="791EDD8F"/>
    <w:rsid w:val="79BE929B"/>
    <w:rsid w:val="7A2E5B6A"/>
    <w:rsid w:val="7A665388"/>
    <w:rsid w:val="7B3F42A4"/>
    <w:rsid w:val="7B5F687C"/>
    <w:rsid w:val="7B8216D7"/>
    <w:rsid w:val="7D159AD3"/>
    <w:rsid w:val="7D6706E0"/>
    <w:rsid w:val="7DD43683"/>
    <w:rsid w:val="7F4E5B23"/>
    <w:rsid w:val="7FC0A29B"/>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F02DC4"/>
  <w15:docId w15:val="{F6BB385D-64AE-4699-AFEC-20AE205E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350F"/>
    <w:rPr>
      <w:rFonts w:ascii="Cambria" w:hAnsi="Cambria"/>
      <w:lang w:eastAsia="en-US"/>
    </w:rPr>
  </w:style>
  <w:style w:type="paragraph" w:styleId="Heading1">
    <w:name w:val="heading 1"/>
    <w:next w:val="VDWCbody"/>
    <w:link w:val="Heading1Char"/>
    <w:uiPriority w:val="9"/>
    <w:qFormat/>
    <w:rsid w:val="00EC1DD4"/>
    <w:pPr>
      <w:keepNext/>
      <w:keepLines/>
      <w:spacing w:before="520" w:after="440" w:line="440" w:lineRule="atLeast"/>
      <w:outlineLvl w:val="0"/>
    </w:pPr>
    <w:rPr>
      <w:rFonts w:ascii="Arial" w:hAnsi="Arial"/>
      <w:bCs/>
      <w:color w:val="1D1937"/>
      <w:sz w:val="44"/>
      <w:szCs w:val="44"/>
      <w:lang w:eastAsia="en-US"/>
    </w:rPr>
  </w:style>
  <w:style w:type="paragraph" w:styleId="Heading2">
    <w:name w:val="heading 2"/>
    <w:next w:val="VDWCbody"/>
    <w:link w:val="Heading2Char"/>
    <w:uiPriority w:val="1"/>
    <w:qFormat/>
    <w:rsid w:val="00EC1DD4"/>
    <w:pPr>
      <w:keepNext/>
      <w:keepLines/>
      <w:spacing w:before="240" w:after="90" w:line="320" w:lineRule="atLeast"/>
      <w:outlineLvl w:val="1"/>
    </w:pPr>
    <w:rPr>
      <w:rFonts w:ascii="Arial" w:hAnsi="Arial"/>
      <w:b/>
      <w:color w:val="1D1937"/>
      <w:sz w:val="28"/>
      <w:szCs w:val="28"/>
      <w:lang w:eastAsia="en-US"/>
    </w:rPr>
  </w:style>
  <w:style w:type="paragraph" w:styleId="Heading3">
    <w:name w:val="heading 3"/>
    <w:next w:val="VDWC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VDWCbody"/>
    <w:link w:val="Heading4Char"/>
    <w:uiPriority w:val="1"/>
    <w:qFormat/>
    <w:rsid w:val="00B92A0C"/>
    <w:pPr>
      <w:keepNext/>
      <w:keepLines/>
      <w:spacing w:before="240" w:after="120" w:line="240" w:lineRule="atLeast"/>
      <w:outlineLvl w:val="3"/>
    </w:pPr>
    <w:rPr>
      <w:rFonts w:ascii="Arial" w:eastAsia="MS Mincho" w:hAnsi="Arial"/>
      <w:b/>
      <w:bCs/>
      <w:sz w:val="21"/>
      <w:lang w:eastAsia="en-US"/>
    </w:rPr>
  </w:style>
  <w:style w:type="paragraph" w:styleId="Heading5">
    <w:name w:val="heading 5"/>
    <w:next w:val="VDWCbody"/>
    <w:link w:val="Heading5Char"/>
    <w:uiPriority w:val="98"/>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semiHidden/>
    <w:unhideWhenUsed/>
    <w:qFormat/>
    <w:rsid w:val="008E2DE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1DD4"/>
    <w:rPr>
      <w:rFonts w:ascii="Arial" w:hAnsi="Arial"/>
      <w:bCs/>
      <w:color w:val="1D1937"/>
      <w:sz w:val="44"/>
      <w:szCs w:val="44"/>
      <w:lang w:eastAsia="en-US"/>
    </w:rPr>
  </w:style>
  <w:style w:type="character" w:customStyle="1" w:styleId="Heading2Char">
    <w:name w:val="Heading 2 Char"/>
    <w:link w:val="Heading2"/>
    <w:uiPriority w:val="1"/>
    <w:rsid w:val="00EC1DD4"/>
    <w:rPr>
      <w:rFonts w:ascii="Arial" w:hAnsi="Arial"/>
      <w:b/>
      <w:color w:val="1D193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B92A0C"/>
    <w:rPr>
      <w:rFonts w:ascii="Arial" w:eastAsia="MS Mincho" w:hAnsi="Arial"/>
      <w:b/>
      <w:bCs/>
      <w:sz w:val="21"/>
      <w:lang w:eastAsia="en-US"/>
    </w:rPr>
  </w:style>
  <w:style w:type="paragraph" w:styleId="Header">
    <w:name w:val="header"/>
    <w:basedOn w:val="VDWCheader"/>
    <w:link w:val="HeaderChar"/>
    <w:uiPriority w:val="10"/>
    <w:rsid w:val="004E380D"/>
  </w:style>
  <w:style w:type="paragraph" w:styleId="Footer">
    <w:name w:val="footer"/>
    <w:basedOn w:val="VDWCfooter"/>
    <w:link w:val="FooterChar"/>
    <w:uiPriority w:val="8"/>
    <w:rsid w:val="0031753A"/>
  </w:style>
  <w:style w:type="character" w:styleId="FollowedHyperlink">
    <w:name w:val="FollowedHyperlink"/>
    <w:uiPriority w:val="99"/>
    <w:rsid w:val="007F6862"/>
    <w:rPr>
      <w:color w:val="87189D"/>
      <w:u w:val="dotted"/>
    </w:rPr>
  </w:style>
  <w:style w:type="paragraph" w:customStyle="1" w:styleId="VDWCtabletext6pt">
    <w:name w:val="VDWC table text + 6pt"/>
    <w:basedOn w:val="VDWCtabletext"/>
    <w:rsid w:val="00E91933"/>
    <w:pPr>
      <w:spacing w:after="120"/>
    </w:pPr>
  </w:style>
  <w:style w:type="paragraph" w:styleId="Subtitle">
    <w:name w:val="Subtitle"/>
    <w:basedOn w:val="Normal"/>
    <w:next w:val="Normal"/>
    <w:link w:val="SubtitleChar"/>
    <w:uiPriority w:val="11"/>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aliases w:val="CV table"/>
    <w:basedOn w:val="TableNormal"/>
    <w:rsid w:val="00EC1DD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vAlign w:val="bottom"/>
      </w:tcPr>
    </w:tblStylePr>
  </w:style>
  <w:style w:type="character" w:styleId="PageNumber">
    <w:name w:val="page number"/>
    <w:basedOn w:val="DefaultParagraphFont"/>
    <w:uiPriority w:val="99"/>
    <w:semiHidden/>
    <w:rsid w:val="00DA7946"/>
  </w:style>
  <w:style w:type="paragraph" w:customStyle="1" w:styleId="VDWCreportsubtitle">
    <w:name w:val="VDWC report subtitle"/>
    <w:basedOn w:val="Normal"/>
    <w:uiPriority w:val="4"/>
    <w:rsid w:val="00EC1DD4"/>
    <w:pPr>
      <w:spacing w:after="120"/>
    </w:pPr>
    <w:rPr>
      <w:rFonts w:ascii="Arial" w:hAnsi="Arial"/>
      <w:color w:val="000000"/>
      <w:sz w:val="22"/>
      <w:szCs w:val="22"/>
    </w:rPr>
  </w:style>
  <w:style w:type="character" w:styleId="FootnoteReference">
    <w:name w:val="footnote reference"/>
    <w:uiPriority w:val="8"/>
    <w:rsid w:val="00D869F2"/>
    <w:rPr>
      <w:vertAlign w:val="superscript"/>
    </w:rPr>
  </w:style>
  <w:style w:type="paragraph" w:customStyle="1" w:styleId="VDWCreportmaintitle">
    <w:name w:val="VDWC report main title"/>
    <w:uiPriority w:val="4"/>
    <w:rsid w:val="00EC1DD4"/>
    <w:pPr>
      <w:keepLines/>
      <w:spacing w:after="240"/>
    </w:pPr>
    <w:rPr>
      <w:rFonts w:ascii="Arial" w:hAnsi="Arial"/>
      <w:color w:val="1D1937"/>
      <w:sz w:val="40"/>
      <w:szCs w:val="40"/>
      <w:lang w:eastAsia="en-US"/>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DE7B07"/>
    <w:pPr>
      <w:keepNext/>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uiPriority w:val="39"/>
    <w:semiHidden/>
    <w:rsid w:val="00862D33"/>
    <w:pPr>
      <w:ind w:left="1000"/>
    </w:pPr>
  </w:style>
  <w:style w:type="paragraph" w:styleId="TOC7">
    <w:name w:val="toc 7"/>
    <w:basedOn w:val="Normal"/>
    <w:next w:val="Normal"/>
    <w:autoRedefine/>
    <w:uiPriority w:val="39"/>
    <w:semiHidden/>
    <w:rsid w:val="00862D33"/>
    <w:pPr>
      <w:ind w:left="1200"/>
    </w:pPr>
  </w:style>
  <w:style w:type="paragraph" w:styleId="TOC8">
    <w:name w:val="toc 8"/>
    <w:basedOn w:val="Normal"/>
    <w:next w:val="Normal"/>
    <w:autoRedefine/>
    <w:uiPriority w:val="39"/>
    <w:semiHidden/>
    <w:rsid w:val="00862D33"/>
    <w:pPr>
      <w:ind w:left="1400"/>
    </w:pPr>
  </w:style>
  <w:style w:type="paragraph" w:styleId="TOC9">
    <w:name w:val="toc 9"/>
    <w:basedOn w:val="Normal"/>
    <w:next w:val="Normal"/>
    <w:autoRedefine/>
    <w:uiPriority w:val="39"/>
    <w:semiHidden/>
    <w:rsid w:val="00862D33"/>
    <w:pPr>
      <w:ind w:left="1600"/>
    </w:pPr>
  </w:style>
  <w:style w:type="paragraph" w:customStyle="1" w:styleId="VDWCreportmaintitlewhite">
    <w:name w:val="VDWC report main title white"/>
    <w:uiPriority w:val="4"/>
    <w:rsid w:val="00EC1DD4"/>
    <w:pPr>
      <w:keepLines/>
      <w:spacing w:after="240"/>
    </w:pPr>
    <w:rPr>
      <w:rFonts w:ascii="Arial" w:hAnsi="Arial"/>
      <w:bCs/>
      <w:color w:val="FFFFFF"/>
      <w:sz w:val="40"/>
      <w:szCs w:val="50"/>
      <w:lang w:eastAsia="en-US"/>
    </w:rPr>
  </w:style>
  <w:style w:type="paragraph" w:customStyle="1" w:styleId="VDWCreportsubtitlewhite">
    <w:name w:val="VDWC report subtitle white"/>
    <w:uiPriority w:val="4"/>
    <w:rsid w:val="00EC1DD4"/>
    <w:pPr>
      <w:spacing w:after="120"/>
    </w:pPr>
    <w:rPr>
      <w:rFonts w:ascii="Arial" w:hAnsi="Arial"/>
      <w:bCs/>
      <w:color w:val="FFFFFF"/>
      <w:sz w:val="22"/>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8"/>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VDWCbody">
    <w:name w:val="VDWC body"/>
    <w:qFormat/>
    <w:rsid w:val="00DB6F95"/>
    <w:pPr>
      <w:spacing w:after="120" w:line="270" w:lineRule="atLeast"/>
    </w:pPr>
    <w:rPr>
      <w:rFonts w:ascii="Arial" w:eastAsia="Times" w:hAnsi="Arial"/>
      <w:sz w:val="22"/>
      <w:lang w:eastAsia="en-US"/>
    </w:rPr>
  </w:style>
  <w:style w:type="paragraph" w:customStyle="1" w:styleId="VDWCbullet1">
    <w:name w:val="VDWC bullet 1"/>
    <w:basedOn w:val="VDWCbody"/>
    <w:qFormat/>
    <w:rsid w:val="00F126F2"/>
    <w:pPr>
      <w:numPr>
        <w:numId w:val="1"/>
      </w:numPr>
      <w:spacing w:after="40"/>
    </w:pPr>
  </w:style>
  <w:style w:type="paragraph" w:customStyle="1" w:styleId="VDWCnumberloweralpha">
    <w:name w:val="VDWC number lower alpha"/>
    <w:basedOn w:val="VDWCbody"/>
    <w:uiPriority w:val="3"/>
    <w:rsid w:val="00F126F2"/>
    <w:pPr>
      <w:numPr>
        <w:numId w:val="3"/>
      </w:numPr>
    </w:pPr>
  </w:style>
  <w:style w:type="paragraph" w:customStyle="1" w:styleId="VDWCnumberloweralphaindent">
    <w:name w:val="VDWC number lower alpha indent"/>
    <w:basedOn w:val="VDWCbody"/>
    <w:uiPriority w:val="3"/>
    <w:rsid w:val="00F126F2"/>
    <w:pPr>
      <w:numPr>
        <w:ilvl w:val="1"/>
        <w:numId w:val="3"/>
      </w:numPr>
    </w:pPr>
  </w:style>
  <w:style w:type="paragraph" w:customStyle="1" w:styleId="VDWCtablefigurenote">
    <w:name w:val="VDWC table/figure note"/>
    <w:uiPriority w:val="4"/>
    <w:rsid w:val="008A5B97"/>
    <w:pPr>
      <w:spacing w:before="60" w:after="60" w:line="240" w:lineRule="exact"/>
    </w:pPr>
    <w:rPr>
      <w:rFonts w:ascii="Arial" w:hAnsi="Arial"/>
      <w:sz w:val="18"/>
      <w:lang w:eastAsia="en-US"/>
    </w:rPr>
  </w:style>
  <w:style w:type="paragraph" w:customStyle="1" w:styleId="VDWCtabletext">
    <w:name w:val="VDWC table text"/>
    <w:uiPriority w:val="3"/>
    <w:qFormat/>
    <w:rsid w:val="00AB035C"/>
    <w:pPr>
      <w:spacing w:before="80" w:after="60"/>
    </w:pPr>
    <w:rPr>
      <w:rFonts w:ascii="Arial" w:hAnsi="Arial"/>
      <w:sz w:val="21"/>
      <w:lang w:eastAsia="en-US"/>
    </w:rPr>
  </w:style>
  <w:style w:type="paragraph" w:customStyle="1" w:styleId="VDWCtablecaption">
    <w:name w:val="VDWC table caption"/>
    <w:next w:val="VDWCbody"/>
    <w:uiPriority w:val="3"/>
    <w:qFormat/>
    <w:rsid w:val="00DB6F95"/>
    <w:pPr>
      <w:keepNext/>
      <w:keepLines/>
      <w:spacing w:before="240" w:after="120" w:line="240" w:lineRule="atLeast"/>
    </w:pPr>
    <w:rPr>
      <w:rFonts w:ascii="Arial" w:hAnsi="Arial"/>
      <w:b/>
      <w:sz w:val="22"/>
      <w:lang w:eastAsia="en-US"/>
    </w:rPr>
  </w:style>
  <w:style w:type="paragraph" w:customStyle="1" w:styleId="VDWCfigurecaption">
    <w:name w:val="VDWC figure caption"/>
    <w:next w:val="VDWCbody"/>
    <w:rsid w:val="00DB6F95"/>
    <w:pPr>
      <w:keepNext/>
      <w:keepLines/>
      <w:spacing w:before="240" w:after="120"/>
    </w:pPr>
    <w:rPr>
      <w:rFonts w:ascii="Arial" w:hAnsi="Arial"/>
      <w:b/>
      <w:sz w:val="22"/>
      <w:lang w:eastAsia="en-US"/>
    </w:rPr>
  </w:style>
  <w:style w:type="paragraph" w:customStyle="1" w:styleId="VDWCfooter">
    <w:name w:val="VDWC footer"/>
    <w:uiPriority w:val="11"/>
    <w:rsid w:val="00E969B1"/>
    <w:pPr>
      <w:tabs>
        <w:tab w:val="right" w:pos="9299"/>
      </w:tabs>
    </w:pPr>
    <w:rPr>
      <w:rFonts w:ascii="Arial" w:hAnsi="Arial" w:cs="Arial"/>
      <w:sz w:val="18"/>
      <w:szCs w:val="18"/>
      <w:lang w:eastAsia="en-US"/>
    </w:rPr>
  </w:style>
  <w:style w:type="paragraph" w:customStyle="1" w:styleId="VDWCbullet2">
    <w:name w:val="VDWC bullet 2"/>
    <w:basedOn w:val="VDWCbody"/>
    <w:uiPriority w:val="2"/>
    <w:qFormat/>
    <w:rsid w:val="00F126F2"/>
    <w:pPr>
      <w:numPr>
        <w:ilvl w:val="1"/>
        <w:numId w:val="1"/>
      </w:numPr>
      <w:spacing w:after="40"/>
    </w:pPr>
  </w:style>
  <w:style w:type="paragraph" w:customStyle="1" w:styleId="VDWCheader">
    <w:name w:val="VDWC header"/>
    <w:basedOn w:val="VDWCfooter"/>
    <w:uiPriority w:val="11"/>
    <w:rsid w:val="00E969B1"/>
  </w:style>
  <w:style w:type="character" w:styleId="Strong">
    <w:name w:val="Strong"/>
    <w:uiPriority w:val="99"/>
    <w:qFormat/>
    <w:rsid w:val="00DC19D8"/>
    <w:rPr>
      <w:b/>
      <w:bCs/>
    </w:rPr>
  </w:style>
  <w:style w:type="paragraph" w:customStyle="1" w:styleId="VDWCnumberdigit">
    <w:name w:val="VDWC number digit"/>
    <w:basedOn w:val="VDWCbody"/>
    <w:uiPriority w:val="2"/>
    <w:rsid w:val="00EC1DD4"/>
    <w:pPr>
      <w:numPr>
        <w:numId w:val="2"/>
      </w:numPr>
    </w:pPr>
  </w:style>
  <w:style w:type="paragraph" w:customStyle="1" w:styleId="VDWCtablecolhead">
    <w:name w:val="VDWC table col head"/>
    <w:uiPriority w:val="3"/>
    <w:qFormat/>
    <w:rsid w:val="00AB035C"/>
    <w:pPr>
      <w:spacing w:before="80" w:after="60"/>
    </w:pPr>
    <w:rPr>
      <w:rFonts w:ascii="Arial" w:hAnsi="Arial"/>
      <w:b/>
      <w:color w:val="1D1937"/>
      <w:sz w:val="21"/>
      <w:lang w:eastAsia="en-US"/>
    </w:rPr>
  </w:style>
  <w:style w:type="paragraph" w:customStyle="1" w:styleId="VDWCbodyaftertablefigure">
    <w:name w:val="VDWC body after table/figure"/>
    <w:basedOn w:val="VDWCbody"/>
    <w:next w:val="VDWCbody"/>
    <w:rsid w:val="00876275"/>
    <w:pPr>
      <w:spacing w:before="240"/>
    </w:pPr>
  </w:style>
  <w:style w:type="paragraph" w:customStyle="1" w:styleId="VDWCTOCheadingreport">
    <w:name w:val="VDWC TOC heading report"/>
    <w:basedOn w:val="Heading1"/>
    <w:link w:val="VDWCTOCheadingreportChar"/>
    <w:uiPriority w:val="5"/>
    <w:rsid w:val="00EC1DD4"/>
    <w:pPr>
      <w:spacing w:before="0"/>
      <w:outlineLvl w:val="9"/>
    </w:pPr>
  </w:style>
  <w:style w:type="character" w:customStyle="1" w:styleId="VDWCTOCheadingreportChar">
    <w:name w:val="VDWC TOC heading report Char"/>
    <w:link w:val="VDWCTOCheadingreport"/>
    <w:uiPriority w:val="5"/>
    <w:rsid w:val="00EC1DD4"/>
    <w:rPr>
      <w:rFonts w:ascii="Arial" w:hAnsi="Arial"/>
      <w:bCs/>
      <w:color w:val="1D1937"/>
      <w:sz w:val="44"/>
      <w:szCs w:val="44"/>
      <w:lang w:eastAsia="en-US"/>
    </w:rPr>
  </w:style>
  <w:style w:type="paragraph" w:customStyle="1" w:styleId="VDWCaccessibilitypara">
    <w:name w:val="VDWC accessibility para"/>
    <w:uiPriority w:val="8"/>
    <w:rsid w:val="00B0300B"/>
    <w:pPr>
      <w:spacing w:after="300" w:line="300" w:lineRule="atLeast"/>
    </w:pPr>
    <w:rPr>
      <w:rFonts w:ascii="Arial" w:eastAsia="Times" w:hAnsi="Arial"/>
      <w:sz w:val="24"/>
      <w:szCs w:val="19"/>
      <w:lang w:eastAsia="en-US"/>
    </w:rPr>
  </w:style>
  <w:style w:type="paragraph" w:customStyle="1" w:styleId="VDWCbodynospace">
    <w:name w:val="VDWC body no space"/>
    <w:basedOn w:val="VDWCbody"/>
    <w:qFormat/>
    <w:rsid w:val="00CA6D4E"/>
    <w:pPr>
      <w:spacing w:after="0"/>
    </w:pPr>
  </w:style>
  <w:style w:type="paragraph" w:customStyle="1" w:styleId="VDWCquote">
    <w:name w:val="VDWC quote"/>
    <w:basedOn w:val="VDWCbody"/>
    <w:uiPriority w:val="4"/>
    <w:rsid w:val="00E75ED2"/>
    <w:pPr>
      <w:ind w:left="397"/>
    </w:pPr>
    <w:rPr>
      <w:szCs w:val="18"/>
    </w:rPr>
  </w:style>
  <w:style w:type="numbering" w:customStyle="1" w:styleId="ZZBullets">
    <w:name w:val="ZZ Bullets"/>
    <w:rsid w:val="00F126F2"/>
    <w:pPr>
      <w:numPr>
        <w:numId w:val="1"/>
      </w:numPr>
    </w:pPr>
  </w:style>
  <w:style w:type="paragraph" w:customStyle="1" w:styleId="VDWCnumberlowerroman">
    <w:name w:val="VDWC number lower roman"/>
    <w:basedOn w:val="VDWCbody"/>
    <w:uiPriority w:val="3"/>
    <w:rsid w:val="00F126F2"/>
    <w:pPr>
      <w:numPr>
        <w:numId w:val="4"/>
      </w:numPr>
    </w:pPr>
  </w:style>
  <w:style w:type="paragraph" w:customStyle="1" w:styleId="VDWCnumberlowerromanindent">
    <w:name w:val="VDWC number lower roman indent"/>
    <w:basedOn w:val="VDWCbody"/>
    <w:uiPriority w:val="3"/>
    <w:rsid w:val="00F126F2"/>
    <w:pPr>
      <w:numPr>
        <w:ilvl w:val="1"/>
        <w:numId w:val="4"/>
      </w:numPr>
    </w:pPr>
  </w:style>
  <w:style w:type="paragraph" w:customStyle="1" w:styleId="VDWCnumberdigitindent">
    <w:name w:val="VDWC number digit indent"/>
    <w:basedOn w:val="VDWCnumberloweralphaindent"/>
    <w:uiPriority w:val="3"/>
    <w:rsid w:val="00EC1DD4"/>
    <w:pPr>
      <w:numPr>
        <w:numId w:val="2"/>
      </w:numPr>
    </w:pPr>
  </w:style>
  <w:style w:type="character" w:customStyle="1" w:styleId="SubtitleChar">
    <w:name w:val="Subtitle Char"/>
    <w:link w:val="Subtitle"/>
    <w:uiPriority w:val="11"/>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paragraph" w:customStyle="1" w:styleId="VDWCbodyafterbullets">
    <w:name w:val="VDWC body after bullets"/>
    <w:basedOn w:val="VDWCbody"/>
    <w:qFormat/>
    <w:rsid w:val="008669BE"/>
    <w:pPr>
      <w:spacing w:before="120"/>
    </w:pPr>
  </w:style>
  <w:style w:type="paragraph" w:customStyle="1" w:styleId="VDWCbulletafternumbers1">
    <w:name w:val="VDWC bullet after numbers 1"/>
    <w:basedOn w:val="VDWCbody"/>
    <w:uiPriority w:val="4"/>
    <w:rsid w:val="00EC1DD4"/>
    <w:pPr>
      <w:numPr>
        <w:ilvl w:val="2"/>
        <w:numId w:val="2"/>
      </w:numPr>
    </w:pPr>
  </w:style>
  <w:style w:type="paragraph" w:customStyle="1" w:styleId="VDWCbulletafternumbers2">
    <w:name w:val="VDWC bullet after numbers 2"/>
    <w:basedOn w:val="VDWCbody"/>
    <w:rsid w:val="00EC1DD4"/>
    <w:pPr>
      <w:numPr>
        <w:ilvl w:val="3"/>
        <w:numId w:val="2"/>
      </w:numPr>
    </w:pPr>
  </w:style>
  <w:style w:type="paragraph" w:customStyle="1" w:styleId="VDWCquotebullet1">
    <w:name w:val="VDWC quote bullet 1"/>
    <w:basedOn w:val="VDWCquote"/>
    <w:rsid w:val="00F126F2"/>
    <w:pPr>
      <w:numPr>
        <w:numId w:val="5"/>
      </w:numPr>
    </w:pPr>
  </w:style>
  <w:style w:type="paragraph" w:customStyle="1" w:styleId="VDWCquotebullet2">
    <w:name w:val="VDWC quote bullet 2"/>
    <w:basedOn w:val="VDWCquote"/>
    <w:rsid w:val="00F126F2"/>
    <w:pPr>
      <w:numPr>
        <w:ilvl w:val="1"/>
        <w:numId w:val="5"/>
      </w:numPr>
    </w:pPr>
  </w:style>
  <w:style w:type="paragraph" w:customStyle="1" w:styleId="VDWCtablebullet1">
    <w:name w:val="VDWC table bullet 1"/>
    <w:basedOn w:val="VDWCtabletext"/>
    <w:uiPriority w:val="3"/>
    <w:qFormat/>
    <w:rsid w:val="00AB035C"/>
    <w:pPr>
      <w:numPr>
        <w:numId w:val="6"/>
      </w:numPr>
    </w:pPr>
  </w:style>
  <w:style w:type="paragraph" w:customStyle="1" w:styleId="VDWCtablebullet2">
    <w:name w:val="VDWC table bullet 2"/>
    <w:basedOn w:val="VDWCtabletext"/>
    <w:uiPriority w:val="11"/>
    <w:rsid w:val="00F126F2"/>
    <w:pPr>
      <w:numPr>
        <w:ilvl w:val="1"/>
        <w:numId w:val="6"/>
      </w:numPr>
    </w:pPr>
  </w:style>
  <w:style w:type="numbering" w:customStyle="1" w:styleId="ZZNumbersloweralpha">
    <w:name w:val="ZZ Numbers lower alpha"/>
    <w:basedOn w:val="NoList"/>
    <w:rsid w:val="00F126F2"/>
    <w:pPr>
      <w:numPr>
        <w:numId w:val="3"/>
      </w:numPr>
    </w:pPr>
  </w:style>
  <w:style w:type="numbering" w:customStyle="1" w:styleId="ZZQuotebullets">
    <w:name w:val="ZZ Quote bullets"/>
    <w:basedOn w:val="NoList"/>
    <w:rsid w:val="00F126F2"/>
    <w:pPr>
      <w:numPr>
        <w:numId w:val="5"/>
      </w:numPr>
    </w:pPr>
  </w:style>
  <w:style w:type="numbering" w:customStyle="1" w:styleId="ZZNumberslowerroman">
    <w:name w:val="ZZ Numbers lower roman"/>
    <w:basedOn w:val="ZZQuotebullets"/>
    <w:rsid w:val="00F126F2"/>
    <w:pPr>
      <w:numPr>
        <w:numId w:val="4"/>
      </w:numPr>
    </w:pPr>
  </w:style>
  <w:style w:type="numbering" w:customStyle="1" w:styleId="ZZTablebullets">
    <w:name w:val="ZZ Table bullets"/>
    <w:basedOn w:val="NoList"/>
    <w:rsid w:val="00F126F2"/>
    <w:pPr>
      <w:numPr>
        <w:numId w:val="6"/>
      </w:numPr>
    </w:pPr>
  </w:style>
  <w:style w:type="paragraph" w:styleId="CommentText">
    <w:name w:val="annotation text"/>
    <w:basedOn w:val="Normal"/>
    <w:link w:val="CommentTextChar"/>
    <w:uiPriority w:val="99"/>
    <w:unhideWhenUsed/>
    <w:rsid w:val="004948CA"/>
  </w:style>
  <w:style w:type="table" w:customStyle="1" w:styleId="Tealtable">
    <w:name w:val="Teal table"/>
    <w:basedOn w:val="TableNormal"/>
    <w:next w:val="TableGrid"/>
    <w:uiPriority w:val="39"/>
    <w:rsid w:val="009334F1"/>
    <w:rPr>
      <w:rFonts w:ascii="Arial" w:eastAsia="Segoe UI" w:hAnsi="Arial"/>
      <w:sz w:val="22"/>
      <w:szCs w:val="22"/>
      <w:lang w:val="en-US" w:eastAsia="en-US"/>
    </w:rPr>
    <w:tblPr>
      <w:tblStyleRowBandSize w:val="1"/>
      <w:tblInd w:w="0" w:type="nil"/>
      <w:tblBorders>
        <w:bottom w:val="single" w:sz="24" w:space="0" w:color="398E8B"/>
      </w:tblBorders>
      <w:tblCellMar>
        <w:top w:w="57" w:type="dxa"/>
        <w:left w:w="85" w:type="dxa"/>
        <w:bottom w:w="57" w:type="dxa"/>
        <w:right w:w="85" w:type="dxa"/>
      </w:tblCellMar>
    </w:tblPr>
    <w:tblStylePr w:type="firstRow">
      <w:pPr>
        <w:jc w:val="left"/>
      </w:pPr>
      <w:rPr>
        <w:rFonts w:ascii="Arial" w:hAnsi="Arial" w:hint="default"/>
        <w:b w:val="0"/>
        <w:color w:val="auto"/>
        <w:sz w:val="22"/>
        <w:szCs w:val="18"/>
      </w:rPr>
      <w:tblPr/>
      <w:tcPr>
        <w:tcBorders>
          <w:top w:val="single" w:sz="24" w:space="0" w:color="398E8B"/>
          <w:left w:val="nil"/>
          <w:bottom w:val="nil"/>
          <w:right w:val="nil"/>
          <w:insideH w:val="nil"/>
          <w:insideV w:val="nil"/>
          <w:tl2br w:val="nil"/>
          <w:tr2bl w:val="nil"/>
        </w:tcBorders>
        <w:shd w:val="clear" w:color="auto" w:fill="E6E6E1"/>
      </w:tcPr>
    </w:tblStylePr>
    <w:tblStylePr w:type="lastRow">
      <w:rPr>
        <w:b/>
        <w:sz w:val="22"/>
      </w:rPr>
      <w:tblPr/>
      <w:tcPr>
        <w:tcBorders>
          <w:top w:val="single" w:sz="8" w:space="0" w:color="398E8B"/>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character" w:customStyle="1" w:styleId="CommentTextChar">
    <w:name w:val="Comment Text Char"/>
    <w:basedOn w:val="DefaultParagraphFont"/>
    <w:link w:val="CommentText"/>
    <w:uiPriority w:val="99"/>
    <w:rsid w:val="004948CA"/>
    <w:rPr>
      <w:rFonts w:ascii="Cambria" w:hAnsi="Cambria"/>
      <w:lang w:eastAsia="en-US"/>
    </w:rPr>
  </w:style>
  <w:style w:type="character" w:styleId="CommentReference">
    <w:name w:val="annotation reference"/>
    <w:basedOn w:val="DefaultParagraphFont"/>
    <w:uiPriority w:val="99"/>
    <w:semiHidden/>
    <w:unhideWhenUsed/>
    <w:rsid w:val="007028A1"/>
    <w:rPr>
      <w:sz w:val="16"/>
      <w:szCs w:val="16"/>
    </w:rPr>
  </w:style>
  <w:style w:type="table" w:customStyle="1" w:styleId="Purpletable">
    <w:name w:val="Purple table"/>
    <w:basedOn w:val="TableNormal"/>
    <w:next w:val="TableGrid"/>
    <w:uiPriority w:val="39"/>
    <w:rsid w:val="007028A1"/>
    <w:rPr>
      <w:rFonts w:ascii="Arial" w:eastAsia="Segoe UI" w:hAnsi="Arial"/>
      <w:sz w:val="23"/>
      <w:szCs w:val="22"/>
      <w:lang w:val="en-US" w:eastAsia="en-US"/>
    </w:rPr>
    <w:tblPr>
      <w:tblStyleRowBandSize w:val="1"/>
      <w:tblInd w:w="0" w:type="nil"/>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18"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4" w:space="0" w:color="87189D"/>
        </w:tcBorders>
      </w:tcPr>
    </w:tblStylePr>
    <w:tblStylePr w:type="firstCol">
      <w:tblPr/>
      <w:tcPr>
        <w:shd w:val="clear" w:color="auto" w:fill="F2F2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CommentSubject">
    <w:name w:val="annotation subject"/>
    <w:basedOn w:val="CommentText"/>
    <w:next w:val="CommentText"/>
    <w:link w:val="CommentSubjectChar"/>
    <w:uiPriority w:val="99"/>
    <w:semiHidden/>
    <w:unhideWhenUsed/>
    <w:rsid w:val="004948CA"/>
    <w:rPr>
      <w:b/>
      <w:bCs/>
    </w:rPr>
  </w:style>
  <w:style w:type="character" w:customStyle="1" w:styleId="CommentSubjectChar">
    <w:name w:val="Comment Subject Char"/>
    <w:basedOn w:val="CommentTextChar"/>
    <w:link w:val="CommentSubject"/>
    <w:uiPriority w:val="99"/>
    <w:semiHidden/>
    <w:rsid w:val="004948CA"/>
    <w:rPr>
      <w:rFonts w:ascii="Cambria" w:hAnsi="Cambria"/>
      <w:b/>
      <w:bCs/>
      <w:lang w:eastAsia="en-US"/>
    </w:rPr>
  </w:style>
  <w:style w:type="paragraph" w:customStyle="1" w:styleId="Quotetext">
    <w:name w:val="Quote text"/>
    <w:basedOn w:val="VDWCbody"/>
    <w:uiPriority w:val="4"/>
    <w:rsid w:val="001C241F"/>
    <w:pPr>
      <w:pBdr>
        <w:top w:val="single" w:sz="18" w:space="1" w:color="398E8B"/>
        <w:bottom w:val="single" w:sz="18" w:space="1" w:color="398E8B"/>
      </w:pBdr>
      <w:spacing w:before="120" w:line="280" w:lineRule="atLeast"/>
      <w:ind w:left="397" w:right="397"/>
    </w:pPr>
    <w:rPr>
      <w:b/>
      <w:sz w:val="23"/>
      <w:szCs w:val="18"/>
    </w:rPr>
  </w:style>
  <w:style w:type="paragraph" w:customStyle="1" w:styleId="Heading2notinTOC">
    <w:name w:val="Heading 2 not in TOC"/>
    <w:basedOn w:val="Heading2"/>
    <w:next w:val="VDWCbody"/>
    <w:rsid w:val="00FF642E"/>
  </w:style>
  <w:style w:type="paragraph" w:customStyle="1" w:styleId="Tablecaption">
    <w:name w:val="Table caption"/>
    <w:basedOn w:val="VDWCbody"/>
    <w:uiPriority w:val="3"/>
    <w:qFormat/>
    <w:rsid w:val="00F2667B"/>
    <w:pPr>
      <w:keepNext/>
      <w:spacing w:before="160" w:line="320" w:lineRule="atLeast"/>
    </w:pPr>
    <w:rPr>
      <w:b/>
      <w:bCs/>
      <w:sz w:val="24"/>
    </w:rPr>
  </w:style>
  <w:style w:type="character" w:customStyle="1" w:styleId="Heading6Char">
    <w:name w:val="Heading 6 Char"/>
    <w:basedOn w:val="DefaultParagraphFont"/>
    <w:link w:val="Heading6"/>
    <w:uiPriority w:val="9"/>
    <w:semiHidden/>
    <w:rsid w:val="008E2DE1"/>
    <w:rPr>
      <w:rFonts w:asciiTheme="majorHAnsi" w:eastAsiaTheme="majorEastAsia" w:hAnsiTheme="majorHAnsi" w:cstheme="majorBidi"/>
      <w:color w:val="1F3763" w:themeColor="accent1" w:themeShade="7F"/>
      <w:lang w:eastAsia="en-US"/>
    </w:rPr>
  </w:style>
  <w:style w:type="paragraph" w:customStyle="1" w:styleId="Introtext">
    <w:name w:val="Intro text"/>
    <w:basedOn w:val="Normal"/>
    <w:uiPriority w:val="11"/>
    <w:rsid w:val="008A2738"/>
    <w:pPr>
      <w:spacing w:after="120" w:line="320" w:lineRule="atLeast"/>
    </w:pPr>
    <w:rPr>
      <w:rFonts w:ascii="Arial" w:eastAsia="Times" w:hAnsi="Arial"/>
      <w:color w:val="201547"/>
      <w:sz w:val="24"/>
    </w:rPr>
  </w:style>
  <w:style w:type="paragraph" w:customStyle="1" w:styleId="paragraph">
    <w:name w:val="paragraph"/>
    <w:basedOn w:val="Normal"/>
    <w:rsid w:val="0014350F"/>
    <w:pPr>
      <w:spacing w:before="100" w:beforeAutospacing="1" w:after="100" w:afterAutospacing="1"/>
    </w:pPr>
    <w:rPr>
      <w:rFonts w:ascii="Times New Roman" w:hAnsi="Times New Roman"/>
      <w:sz w:val="24"/>
      <w:szCs w:val="24"/>
      <w:lang w:eastAsia="en-AU"/>
    </w:rPr>
  </w:style>
  <w:style w:type="paragraph" w:styleId="Revision">
    <w:name w:val="Revision"/>
    <w:hidden/>
    <w:uiPriority w:val="71"/>
    <w:rsid w:val="00660E5E"/>
    <w:rPr>
      <w:rFonts w:ascii="Cambria" w:hAnsi="Cambria"/>
      <w:lang w:eastAsia="en-US"/>
    </w:rPr>
  </w:style>
  <w:style w:type="character" w:customStyle="1" w:styleId="FootnoteTextChar">
    <w:name w:val="Footnote Text Char"/>
    <w:basedOn w:val="DefaultParagraphFont"/>
    <w:link w:val="FootnoteText"/>
    <w:uiPriority w:val="8"/>
    <w:rsid w:val="00F20AEE"/>
    <w:rPr>
      <w:rFonts w:ascii="Arial" w:eastAsia="MS Gothic" w:hAnsi="Arial" w:cs="Arial"/>
      <w:sz w:val="16"/>
      <w:szCs w:val="16"/>
      <w:lang w:eastAsia="en-US"/>
    </w:rPr>
  </w:style>
  <w:style w:type="character" w:customStyle="1" w:styleId="HeaderChar">
    <w:name w:val="Header Char"/>
    <w:basedOn w:val="DefaultParagraphFont"/>
    <w:link w:val="Header"/>
    <w:uiPriority w:val="98"/>
    <w:rsid w:val="00047989"/>
    <w:rPr>
      <w:rFonts w:ascii="Arial" w:hAnsi="Arial" w:cs="Arial"/>
      <w:sz w:val="18"/>
      <w:szCs w:val="18"/>
      <w:lang w:eastAsia="en-US"/>
    </w:rPr>
  </w:style>
  <w:style w:type="character" w:customStyle="1" w:styleId="FooterChar">
    <w:name w:val="Footer Char"/>
    <w:basedOn w:val="DefaultParagraphFont"/>
    <w:link w:val="Footer"/>
    <w:uiPriority w:val="98"/>
    <w:rsid w:val="00047989"/>
    <w:rPr>
      <w:rFonts w:ascii="Arial" w:hAnsi="Arial" w:cs="Arial"/>
      <w:sz w:val="18"/>
      <w:szCs w:val="18"/>
      <w:lang w:eastAsia="en-US"/>
    </w:rPr>
  </w:style>
  <w:style w:type="numbering" w:customStyle="1" w:styleId="ZZBullets1">
    <w:name w:val="ZZ Bullets1"/>
    <w:rsid w:val="00047989"/>
    <w:pPr>
      <w:numPr>
        <w:numId w:val="2"/>
      </w:numPr>
    </w:pPr>
  </w:style>
  <w:style w:type="numbering" w:customStyle="1" w:styleId="ZZNumbersdigit1">
    <w:name w:val="ZZ Numbers digit1"/>
    <w:rsid w:val="00047989"/>
    <w:pPr>
      <w:numPr>
        <w:numId w:val="7"/>
      </w:numPr>
    </w:pPr>
  </w:style>
  <w:style w:type="numbering" w:customStyle="1" w:styleId="ZZNumbersloweralpha1">
    <w:name w:val="ZZ Numbers lower alpha1"/>
    <w:basedOn w:val="NoList"/>
    <w:rsid w:val="00047989"/>
    <w:pPr>
      <w:numPr>
        <w:numId w:val="8"/>
      </w:numPr>
    </w:pPr>
  </w:style>
  <w:style w:type="numbering" w:customStyle="1" w:styleId="ZZQuotebullets1">
    <w:name w:val="ZZ Quote bullets1"/>
    <w:basedOn w:val="NoList"/>
    <w:rsid w:val="00047989"/>
    <w:pPr>
      <w:numPr>
        <w:numId w:val="10"/>
      </w:numPr>
    </w:pPr>
  </w:style>
  <w:style w:type="numbering" w:customStyle="1" w:styleId="ZZNumberslowerroman1">
    <w:name w:val="ZZ Numbers lower roman1"/>
    <w:basedOn w:val="ZZQuotebullets"/>
    <w:rsid w:val="00047989"/>
    <w:pPr>
      <w:numPr>
        <w:numId w:val="9"/>
      </w:numPr>
    </w:pPr>
  </w:style>
  <w:style w:type="numbering" w:customStyle="1" w:styleId="ZZTablebullets1">
    <w:name w:val="ZZ Table bullets1"/>
    <w:basedOn w:val="NoList"/>
    <w:rsid w:val="00047989"/>
    <w:pPr>
      <w:numPr>
        <w:numId w:val="11"/>
      </w:numPr>
    </w:pPr>
  </w:style>
  <w:style w:type="table" w:customStyle="1" w:styleId="TableGrid1">
    <w:name w:val="Table Grid1"/>
    <w:basedOn w:val="TableNormal"/>
    <w:next w:val="TableGrid"/>
    <w:uiPriority w:val="39"/>
    <w:rsid w:val="00C956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831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070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07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unhideWhenUsed/>
    <w:rsid w:val="00A25A89"/>
    <w:rPr>
      <w:color w:val="605E5C"/>
      <w:shd w:val="clear" w:color="auto" w:fill="E1DFDD"/>
    </w:rPr>
  </w:style>
  <w:style w:type="character" w:styleId="Mention">
    <w:name w:val="Mention"/>
    <w:basedOn w:val="DefaultParagraphFont"/>
    <w:uiPriority w:val="99"/>
    <w:unhideWhenUsed/>
    <w:rsid w:val="00A25A89"/>
    <w:rPr>
      <w:color w:val="2B579A"/>
      <w:shd w:val="clear" w:color="auto" w:fill="E1DFDD"/>
    </w:rPr>
  </w:style>
  <w:style w:type="paragraph" w:customStyle="1" w:styleId="Body">
    <w:name w:val="Body"/>
    <w:link w:val="BodyChar"/>
    <w:qFormat/>
    <w:rsid w:val="00F8043F"/>
    <w:pPr>
      <w:spacing w:after="120" w:line="320" w:lineRule="atLeast"/>
    </w:pPr>
    <w:rPr>
      <w:rFonts w:ascii="Arial" w:eastAsia="Times" w:hAnsi="Arial"/>
      <w:sz w:val="24"/>
      <w:lang w:eastAsia="en-US"/>
    </w:rPr>
  </w:style>
  <w:style w:type="paragraph" w:customStyle="1" w:styleId="Tabletext6pt">
    <w:name w:val="Table text + 6pt"/>
    <w:basedOn w:val="Tabletext"/>
    <w:rsid w:val="000765D4"/>
    <w:pPr>
      <w:spacing w:after="120"/>
    </w:pPr>
  </w:style>
  <w:style w:type="paragraph" w:customStyle="1" w:styleId="Bodynospace">
    <w:name w:val="Body no space"/>
    <w:basedOn w:val="Body"/>
    <w:uiPriority w:val="1"/>
    <w:rsid w:val="000765D4"/>
    <w:pPr>
      <w:spacing w:after="0"/>
    </w:pPr>
  </w:style>
  <w:style w:type="paragraph" w:customStyle="1" w:styleId="Bullet1">
    <w:name w:val="Bullet 1"/>
    <w:basedOn w:val="Body"/>
    <w:qFormat/>
    <w:rsid w:val="007E08B0"/>
    <w:pPr>
      <w:numPr>
        <w:numId w:val="15"/>
      </w:numPr>
      <w:spacing w:after="40"/>
      <w:ind w:left="284" w:hanging="284"/>
    </w:pPr>
  </w:style>
  <w:style w:type="paragraph" w:customStyle="1" w:styleId="TOCheadingfactsheet">
    <w:name w:val="TOC heading fact sheet"/>
    <w:basedOn w:val="Heading2"/>
    <w:next w:val="Body"/>
    <w:link w:val="TOCheadingfactsheetChar"/>
    <w:uiPriority w:val="4"/>
    <w:rsid w:val="000765D4"/>
    <w:pPr>
      <w:spacing w:before="360" w:after="200" w:line="330" w:lineRule="atLeast"/>
      <w:outlineLvl w:val="9"/>
    </w:pPr>
    <w:rPr>
      <w:color w:val="201547"/>
      <w:sz w:val="29"/>
    </w:rPr>
  </w:style>
  <w:style w:type="character" w:customStyle="1" w:styleId="TOCheadingfactsheetChar">
    <w:name w:val="TOC heading fact sheet Char"/>
    <w:link w:val="TOCheadingfactsheet"/>
    <w:uiPriority w:val="4"/>
    <w:rsid w:val="000765D4"/>
    <w:rPr>
      <w:rFonts w:ascii="Arial" w:hAnsi="Arial"/>
      <w:b/>
      <w:color w:val="201547"/>
      <w:sz w:val="29"/>
      <w:szCs w:val="28"/>
      <w:lang w:eastAsia="en-US"/>
    </w:rPr>
  </w:style>
  <w:style w:type="paragraph" w:customStyle="1" w:styleId="Sectionbreakfirstpage">
    <w:name w:val="Section break first page"/>
    <w:uiPriority w:val="5"/>
    <w:rsid w:val="000765D4"/>
    <w:pPr>
      <w:spacing w:after="400"/>
    </w:pPr>
    <w:rPr>
      <w:rFonts w:ascii="Arial" w:hAnsi="Arial"/>
      <w:lang w:eastAsia="en-US"/>
    </w:rPr>
  </w:style>
  <w:style w:type="paragraph" w:customStyle="1" w:styleId="Tabletext">
    <w:name w:val="Table text"/>
    <w:uiPriority w:val="3"/>
    <w:qFormat/>
    <w:rsid w:val="000765D4"/>
    <w:pPr>
      <w:spacing w:before="80" w:after="60"/>
    </w:pPr>
    <w:rPr>
      <w:rFonts w:ascii="Arial" w:hAnsi="Arial"/>
      <w:sz w:val="21"/>
      <w:lang w:eastAsia="en-US"/>
    </w:rPr>
  </w:style>
  <w:style w:type="paragraph" w:customStyle="1" w:styleId="Documenttitle">
    <w:name w:val="Document title"/>
    <w:uiPriority w:val="8"/>
    <w:rsid w:val="000765D4"/>
    <w:pPr>
      <w:spacing w:after="80" w:line="460" w:lineRule="atLeast"/>
    </w:pPr>
    <w:rPr>
      <w:rFonts w:ascii="Arial" w:hAnsi="Arial"/>
      <w:b/>
      <w:color w:val="201547"/>
      <w:sz w:val="44"/>
      <w:szCs w:val="50"/>
      <w:lang w:eastAsia="en-US"/>
    </w:rPr>
  </w:style>
  <w:style w:type="paragraph" w:customStyle="1" w:styleId="Figurecaption">
    <w:name w:val="Figure caption"/>
    <w:next w:val="Body"/>
    <w:rsid w:val="000765D4"/>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0765D4"/>
    <w:pPr>
      <w:tabs>
        <w:tab w:val="num" w:pos="1440"/>
      </w:tabs>
      <w:spacing w:after="40"/>
      <w:ind w:left="1440" w:hanging="360"/>
    </w:pPr>
  </w:style>
  <w:style w:type="paragraph" w:customStyle="1" w:styleId="Bodyafterbullets">
    <w:name w:val="Body after bullets"/>
    <w:basedOn w:val="Body"/>
    <w:uiPriority w:val="11"/>
    <w:rsid w:val="000765D4"/>
    <w:pPr>
      <w:spacing w:before="120"/>
    </w:pPr>
  </w:style>
  <w:style w:type="paragraph" w:customStyle="1" w:styleId="Tablebullet2">
    <w:name w:val="Table bullet 2"/>
    <w:basedOn w:val="Tabletext"/>
    <w:uiPriority w:val="11"/>
    <w:rsid w:val="000765D4"/>
    <w:pPr>
      <w:tabs>
        <w:tab w:val="num" w:pos="227"/>
      </w:tabs>
      <w:ind w:left="454" w:hanging="227"/>
    </w:pPr>
  </w:style>
  <w:style w:type="paragraph" w:customStyle="1" w:styleId="Tablebullet1">
    <w:name w:val="Table bullet 1"/>
    <w:basedOn w:val="Tabletext"/>
    <w:uiPriority w:val="3"/>
    <w:qFormat/>
    <w:rsid w:val="000765D4"/>
    <w:pPr>
      <w:numPr>
        <w:numId w:val="14"/>
      </w:numPr>
    </w:pPr>
  </w:style>
  <w:style w:type="paragraph" w:customStyle="1" w:styleId="Tablecolhead">
    <w:name w:val="Table col head"/>
    <w:uiPriority w:val="3"/>
    <w:qFormat/>
    <w:rsid w:val="000765D4"/>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0765D4"/>
    <w:pPr>
      <w:ind w:left="794" w:hanging="397"/>
    </w:pPr>
  </w:style>
  <w:style w:type="paragraph" w:customStyle="1" w:styleId="Documentsubtitle">
    <w:name w:val="Document subtitle"/>
    <w:uiPriority w:val="8"/>
    <w:rsid w:val="000765D4"/>
    <w:pPr>
      <w:spacing w:after="100"/>
    </w:pPr>
    <w:rPr>
      <w:rFonts w:ascii="Arial" w:hAnsi="Arial"/>
      <w:color w:val="201547"/>
      <w:sz w:val="28"/>
      <w:szCs w:val="24"/>
      <w:lang w:eastAsia="en-US"/>
    </w:rPr>
  </w:style>
  <w:style w:type="paragraph" w:customStyle="1" w:styleId="Spacerparatopoffirstpage">
    <w:name w:val="Spacer para top of first page"/>
    <w:basedOn w:val="Bodynospace"/>
    <w:semiHidden/>
    <w:rsid w:val="000765D4"/>
    <w:pPr>
      <w:spacing w:line="240" w:lineRule="auto"/>
    </w:pPr>
    <w:rPr>
      <w:noProof/>
      <w:sz w:val="12"/>
    </w:rPr>
  </w:style>
  <w:style w:type="numbering" w:customStyle="1" w:styleId="ZZNumbersdigit">
    <w:name w:val="ZZ Numbers digit"/>
    <w:rsid w:val="000765D4"/>
  </w:style>
  <w:style w:type="paragraph" w:customStyle="1" w:styleId="Numberdigit">
    <w:name w:val="Number digit"/>
    <w:basedOn w:val="Body"/>
    <w:uiPriority w:val="2"/>
    <w:rsid w:val="000765D4"/>
    <w:pPr>
      <w:tabs>
        <w:tab w:val="num" w:pos="397"/>
      </w:tabs>
      <w:ind w:left="397" w:hanging="397"/>
    </w:pPr>
  </w:style>
  <w:style w:type="paragraph" w:customStyle="1" w:styleId="Numberloweralphaindent">
    <w:name w:val="Number lower alpha indent"/>
    <w:basedOn w:val="Body"/>
    <w:uiPriority w:val="3"/>
    <w:rsid w:val="000765D4"/>
    <w:pPr>
      <w:ind w:left="1440" w:hanging="360"/>
    </w:pPr>
  </w:style>
  <w:style w:type="paragraph" w:customStyle="1" w:styleId="Numberdigitindent">
    <w:name w:val="Number digit indent"/>
    <w:basedOn w:val="Numberloweralphaindent"/>
    <w:uiPriority w:val="3"/>
    <w:rsid w:val="000765D4"/>
    <w:pPr>
      <w:tabs>
        <w:tab w:val="num" w:pos="794"/>
      </w:tabs>
      <w:ind w:left="794" w:hanging="397"/>
    </w:pPr>
  </w:style>
  <w:style w:type="paragraph" w:customStyle="1" w:styleId="Numberloweralpha">
    <w:name w:val="Number lower alpha"/>
    <w:basedOn w:val="Body"/>
    <w:uiPriority w:val="3"/>
    <w:rsid w:val="000765D4"/>
    <w:pPr>
      <w:ind w:left="720" w:hanging="360"/>
    </w:pPr>
  </w:style>
  <w:style w:type="paragraph" w:customStyle="1" w:styleId="Numberlowerroman">
    <w:name w:val="Number lower roman"/>
    <w:basedOn w:val="Body"/>
    <w:uiPriority w:val="3"/>
    <w:rsid w:val="000765D4"/>
    <w:pPr>
      <w:ind w:left="720" w:hanging="360"/>
    </w:pPr>
  </w:style>
  <w:style w:type="paragraph" w:customStyle="1" w:styleId="Numberlowerromanindent">
    <w:name w:val="Number lower roman indent"/>
    <w:basedOn w:val="Body"/>
    <w:uiPriority w:val="3"/>
    <w:rsid w:val="000765D4"/>
    <w:pPr>
      <w:ind w:left="1440" w:hanging="360"/>
    </w:pPr>
  </w:style>
  <w:style w:type="paragraph" w:customStyle="1" w:styleId="Tablefigurenote">
    <w:name w:val="Table/figure note"/>
    <w:uiPriority w:val="4"/>
    <w:rsid w:val="000765D4"/>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0765D4"/>
    <w:pPr>
      <w:spacing w:before="240"/>
    </w:pPr>
  </w:style>
  <w:style w:type="paragraph" w:customStyle="1" w:styleId="Bulletafternumbers2">
    <w:name w:val="Bullet after numbers 2"/>
    <w:basedOn w:val="Body"/>
    <w:rsid w:val="000765D4"/>
    <w:pPr>
      <w:ind w:left="1191" w:hanging="397"/>
    </w:pPr>
  </w:style>
  <w:style w:type="paragraph" w:customStyle="1" w:styleId="Quotebullet1">
    <w:name w:val="Quote bullet 1"/>
    <w:basedOn w:val="Quotetext"/>
    <w:rsid w:val="000765D4"/>
    <w:pPr>
      <w:pBdr>
        <w:top w:val="none" w:sz="0" w:space="0" w:color="auto"/>
        <w:bottom w:val="none" w:sz="0" w:space="0" w:color="auto"/>
      </w:pBdr>
      <w:spacing w:before="0" w:line="320" w:lineRule="atLeast"/>
      <w:ind w:left="680" w:right="0" w:hanging="283"/>
    </w:pPr>
    <w:rPr>
      <w:b w:val="0"/>
      <w:sz w:val="24"/>
    </w:rPr>
  </w:style>
  <w:style w:type="paragraph" w:customStyle="1" w:styleId="Quotebullet2">
    <w:name w:val="Quote bullet 2"/>
    <w:basedOn w:val="Quotetext"/>
    <w:rsid w:val="000765D4"/>
    <w:pPr>
      <w:pBdr>
        <w:top w:val="none" w:sz="0" w:space="0" w:color="auto"/>
        <w:bottom w:val="none" w:sz="0" w:space="0" w:color="auto"/>
      </w:pBdr>
      <w:spacing w:before="0" w:line="320" w:lineRule="atLeast"/>
      <w:ind w:left="964" w:right="0" w:hanging="284"/>
    </w:pPr>
    <w:rPr>
      <w:b w:val="0"/>
      <w:sz w:val="24"/>
    </w:rPr>
  </w:style>
  <w:style w:type="paragraph" w:styleId="BalloonText">
    <w:name w:val="Balloon Text"/>
    <w:basedOn w:val="Normal"/>
    <w:link w:val="BalloonTextChar"/>
    <w:uiPriority w:val="99"/>
    <w:semiHidden/>
    <w:unhideWhenUsed/>
    <w:rsid w:val="000765D4"/>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765D4"/>
    <w:rPr>
      <w:rFonts w:ascii="Segoe UI" w:eastAsiaTheme="minorHAnsi" w:hAnsi="Segoe UI" w:cs="Segoe UI"/>
      <w:sz w:val="18"/>
      <w:szCs w:val="18"/>
      <w:lang w:eastAsia="en-US"/>
    </w:rPr>
  </w:style>
  <w:style w:type="character" w:customStyle="1" w:styleId="BodyChar">
    <w:name w:val="Body Char"/>
    <w:basedOn w:val="DefaultParagraphFont"/>
    <w:link w:val="Body"/>
    <w:rsid w:val="00F8043F"/>
    <w:rPr>
      <w:rFonts w:ascii="Arial" w:eastAsia="Times" w:hAnsi="Arial"/>
      <w:sz w:val="24"/>
      <w:lang w:eastAsia="en-US"/>
    </w:rPr>
  </w:style>
  <w:style w:type="paragraph" w:customStyle="1" w:styleId="Bannermarking">
    <w:name w:val="Banner marking"/>
    <w:basedOn w:val="Body"/>
    <w:uiPriority w:val="11"/>
    <w:rsid w:val="000765D4"/>
    <w:pPr>
      <w:spacing w:after="0"/>
    </w:pPr>
    <w:rPr>
      <w:b/>
      <w:bCs/>
      <w:color w:val="000000" w:themeColor="text1"/>
    </w:rPr>
  </w:style>
  <w:style w:type="paragraph" w:customStyle="1" w:styleId="Imprint">
    <w:name w:val="Imprint"/>
    <w:basedOn w:val="Body"/>
    <w:uiPriority w:val="11"/>
    <w:rsid w:val="000765D4"/>
    <w:pPr>
      <w:spacing w:after="60"/>
    </w:pPr>
    <w:rPr>
      <w:color w:val="000000" w:themeColor="text1"/>
      <w:sz w:val="20"/>
    </w:rPr>
  </w:style>
  <w:style w:type="paragraph" w:customStyle="1" w:styleId="Introductiontext">
    <w:name w:val="Introduction text"/>
    <w:basedOn w:val="Normal"/>
    <w:uiPriority w:val="99"/>
    <w:rsid w:val="000765D4"/>
    <w:pPr>
      <w:suppressAutoHyphens/>
      <w:autoSpaceDE w:val="0"/>
      <w:autoSpaceDN w:val="0"/>
      <w:adjustRightInd w:val="0"/>
      <w:spacing w:after="113" w:line="288" w:lineRule="auto"/>
      <w:jc w:val="right"/>
      <w:textAlignment w:val="center"/>
    </w:pPr>
    <w:rPr>
      <w:rFonts w:ascii="VIC-Regular" w:eastAsiaTheme="minorHAnsi" w:hAnsi="VIC-Regular" w:cs="VIC-Regular"/>
      <w:color w:val="000000"/>
      <w:sz w:val="32"/>
      <w:szCs w:val="32"/>
      <w:lang w:val="en-US"/>
    </w:rPr>
  </w:style>
  <w:style w:type="paragraph" w:customStyle="1" w:styleId="IntrotextBody">
    <w:name w:val="Intro tex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88" w:lineRule="auto"/>
      <w:textAlignment w:val="center"/>
    </w:pPr>
    <w:rPr>
      <w:rFonts w:ascii="VIC-Regular" w:eastAsiaTheme="minorEastAsia" w:hAnsi="VIC-Regular" w:cs="VIC-Regular"/>
      <w:color w:val="03003F"/>
      <w:sz w:val="26"/>
      <w:szCs w:val="26"/>
      <w:lang w:val="en-GB" w:eastAsia="en-GB"/>
    </w:rPr>
  </w:style>
  <w:style w:type="paragraph" w:customStyle="1" w:styleId="Heading1Headings">
    <w:name w:val="Heading 1 (Headings)"/>
    <w:basedOn w:val="Normal"/>
    <w:uiPriority w:val="99"/>
    <w:rsid w:val="000765D4"/>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70" w:after="170" w:line="420" w:lineRule="atLeast"/>
      <w:textAlignment w:val="center"/>
    </w:pPr>
    <w:rPr>
      <w:rFonts w:ascii="VIC-SemiBold" w:eastAsiaTheme="minorEastAsia" w:hAnsi="VIC-SemiBold" w:cs="VIC-SemiBold"/>
      <w:b/>
      <w:bCs/>
      <w:color w:val="03003F"/>
      <w:sz w:val="36"/>
      <w:szCs w:val="36"/>
      <w:lang w:val="en-GB" w:eastAsia="en-GB"/>
    </w:rPr>
  </w:style>
  <w:style w:type="paragraph" w:customStyle="1" w:styleId="Heading2Headings">
    <w:name w:val="Heading 2 (Headings)"/>
    <w:basedOn w:val="Normal"/>
    <w:uiPriority w:val="99"/>
    <w:rsid w:val="000765D4"/>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340" w:lineRule="atLeast"/>
      <w:textAlignment w:val="center"/>
    </w:pPr>
    <w:rPr>
      <w:rFonts w:ascii="VIC-SemiBold" w:eastAsiaTheme="minorEastAsia" w:hAnsi="VIC-SemiBold" w:cs="VIC-SemiBold"/>
      <w:b/>
      <w:bCs/>
      <w:color w:val="03003F"/>
      <w:spacing w:val="3"/>
      <w:sz w:val="28"/>
      <w:szCs w:val="28"/>
      <w:lang w:val="en-GB" w:eastAsia="en-GB"/>
    </w:rPr>
  </w:style>
  <w:style w:type="paragraph" w:customStyle="1" w:styleId="Heading3Headings">
    <w:name w:val="Heading 3 (Headings)"/>
    <w:basedOn w:val="Heading2Headings"/>
    <w:uiPriority w:val="99"/>
    <w:rsid w:val="000765D4"/>
    <w:pPr>
      <w:spacing w:after="57" w:line="280" w:lineRule="atLeast"/>
    </w:pPr>
    <w:rPr>
      <w:spacing w:val="2"/>
      <w:sz w:val="22"/>
      <w:szCs w:val="22"/>
    </w:rPr>
  </w:style>
  <w:style w:type="character" w:customStyle="1" w:styleId="BodyItalicBodyIntertextStyles">
    <w:name w:val="Body Italic (Body Intertext Styles)"/>
    <w:uiPriority w:val="99"/>
    <w:rsid w:val="000765D4"/>
    <w:rPr>
      <w:rFonts w:ascii="VIC-Italic" w:hAnsi="VIC-Italic" w:cs="VIC-Italic"/>
      <w:i/>
      <w:iCs/>
    </w:rPr>
  </w:style>
  <w:style w:type="character" w:customStyle="1" w:styleId="BodyBoldBodyIntertextStyles">
    <w:name w:val="Body Bold (Body Intertext Styles)"/>
    <w:uiPriority w:val="99"/>
    <w:rsid w:val="000765D4"/>
    <w:rPr>
      <w:rFonts w:ascii="VIC-SemiBold" w:hAnsi="VIC-SemiBold" w:cs="VIC-SemiBold"/>
      <w:b/>
      <w:bCs/>
    </w:rPr>
  </w:style>
  <w:style w:type="paragraph" w:customStyle="1" w:styleId="TitleHeadings">
    <w:name w:val="Title (Headings)"/>
    <w:basedOn w:val="Normal"/>
    <w:uiPriority w:val="99"/>
    <w:rsid w:val="000765D4"/>
    <w:pPr>
      <w:keepLines/>
      <w:autoSpaceDE w:val="0"/>
      <w:autoSpaceDN w:val="0"/>
      <w:adjustRightInd w:val="0"/>
      <w:spacing w:line="600" w:lineRule="atLeast"/>
      <w:textAlignment w:val="center"/>
    </w:pPr>
    <w:rPr>
      <w:rFonts w:ascii="Times" w:hAnsi="Times" w:cs="Times"/>
      <w:b/>
      <w:bCs/>
      <w:color w:val="03003F"/>
      <w:spacing w:val="6"/>
      <w:sz w:val="56"/>
      <w:szCs w:val="56"/>
      <w:lang w:val="en-GB" w:eastAsia="en-AU"/>
    </w:rPr>
  </w:style>
  <w:style w:type="paragraph" w:customStyle="1" w:styleId="NoParagraphStyle">
    <w:name w:val="[No Paragraph Style]"/>
    <w:rsid w:val="000765D4"/>
    <w:pPr>
      <w:autoSpaceDE w:val="0"/>
      <w:autoSpaceDN w:val="0"/>
      <w:adjustRightInd w:val="0"/>
      <w:spacing w:line="288" w:lineRule="auto"/>
      <w:textAlignment w:val="center"/>
    </w:pPr>
    <w:rPr>
      <w:rFonts w:ascii="Times" w:hAnsi="Times" w:cs="Times"/>
      <w:color w:val="000000"/>
      <w:sz w:val="24"/>
      <w:szCs w:val="24"/>
      <w:lang w:val="en-GB"/>
    </w:rPr>
  </w:style>
  <w:style w:type="paragraph" w:customStyle="1" w:styleId="BodyCopyBody">
    <w:name w:val="Body Copy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eastAsiaTheme="minorEastAsia" w:hAnsi="VIC" w:cs="VIC"/>
      <w:color w:val="03003F"/>
      <w:sz w:val="19"/>
      <w:szCs w:val="19"/>
      <w:lang w:val="en-GB" w:eastAsia="en-GB"/>
    </w:rPr>
  </w:style>
  <w:style w:type="paragraph" w:customStyle="1" w:styleId="BodyBulletBody">
    <w:name w:val="Body Bullet (Body)"/>
    <w:basedOn w:val="BodyCopyBody"/>
    <w:uiPriority w:val="99"/>
    <w:rsid w:val="000765D4"/>
    <w:pPr>
      <w:spacing w:after="28" w:line="250" w:lineRule="atLeast"/>
      <w:ind w:left="227" w:hanging="227"/>
    </w:pPr>
  </w:style>
  <w:style w:type="paragraph" w:customStyle="1" w:styleId="BodyBulletLastBody">
    <w:name w:val="Body Bullet Last (Body)"/>
    <w:basedOn w:val="BodyBulletBody"/>
    <w:uiPriority w:val="99"/>
    <w:rsid w:val="000765D4"/>
    <w:pPr>
      <w:spacing w:after="113"/>
    </w:pPr>
  </w:style>
  <w:style w:type="paragraph" w:customStyle="1" w:styleId="BodyBulletabccontBody">
    <w:name w:val="Body Bullet abc con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abclastBody">
    <w:name w:val="Body Bullet abc las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startBody">
    <w:name w:val="Body Bullet 123 star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contBody">
    <w:name w:val="Body Bullet 123 con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lastBody">
    <w:name w:val="Body Bullet 123 las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abcstartBody">
    <w:name w:val="Body Bullet abc star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TableheadHeadings">
    <w:name w:val="Table head (Headings)"/>
    <w:basedOn w:val="BodyCopyBody"/>
    <w:uiPriority w:val="99"/>
    <w:rsid w:val="000765D4"/>
    <w:pPr>
      <w:spacing w:line="240" w:lineRule="atLeast"/>
    </w:pPr>
    <w:rPr>
      <w:b/>
      <w:bCs/>
      <w:color w:val="FFFFFF"/>
      <w:sz w:val="18"/>
      <w:szCs w:val="18"/>
    </w:rPr>
  </w:style>
  <w:style w:type="paragraph" w:customStyle="1" w:styleId="Tablehead2Headings">
    <w:name w:val="Table head 2 (Headings)"/>
    <w:basedOn w:val="BodyCopyBody"/>
    <w:uiPriority w:val="99"/>
    <w:rsid w:val="000765D4"/>
    <w:pPr>
      <w:spacing w:line="240" w:lineRule="atLeast"/>
    </w:pPr>
    <w:rPr>
      <w:b/>
      <w:bCs/>
      <w:sz w:val="18"/>
      <w:szCs w:val="18"/>
    </w:rPr>
  </w:style>
  <w:style w:type="paragraph" w:customStyle="1" w:styleId="TableBodyCopyBody">
    <w:name w:val="Table Body Copy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textAlignment w:val="center"/>
    </w:pPr>
    <w:rPr>
      <w:rFonts w:ascii="VIC" w:eastAsiaTheme="minorEastAsia" w:hAnsi="VIC" w:cs="VIC"/>
      <w:color w:val="03003F"/>
      <w:sz w:val="18"/>
      <w:szCs w:val="18"/>
      <w:lang w:val="en-GB" w:eastAsia="en-GB"/>
    </w:rPr>
  </w:style>
  <w:style w:type="character" w:customStyle="1" w:styleId="BodyItalicBodyStyles">
    <w:name w:val="Body Italic (Body Styles)"/>
    <w:uiPriority w:val="99"/>
    <w:rsid w:val="000765D4"/>
    <w:rPr>
      <w:rFonts w:ascii="VIC" w:hAnsi="VIC" w:cs="VIC"/>
      <w:i/>
      <w:iCs/>
    </w:rPr>
  </w:style>
  <w:style w:type="character" w:customStyle="1" w:styleId="BodyBoldBodyStyles">
    <w:name w:val="Body Bold (Body Styles)"/>
    <w:uiPriority w:val="99"/>
    <w:rsid w:val="000765D4"/>
    <w:rPr>
      <w:rFonts w:ascii="VIC SemiBold" w:hAnsi="VIC SemiBold" w:cs="VIC SemiBold"/>
      <w:b/>
      <w:bCs/>
    </w:rPr>
  </w:style>
  <w:style w:type="character" w:styleId="Emphasis">
    <w:name w:val="Emphasis"/>
    <w:basedOn w:val="DefaultParagraphFont"/>
    <w:uiPriority w:val="20"/>
    <w:rsid w:val="000765D4"/>
    <w:rPr>
      <w:i/>
      <w:iCs/>
    </w:rPr>
  </w:style>
  <w:style w:type="paragraph" w:customStyle="1" w:styleId="Bulletabc">
    <w:name w:val="Bullet abc"/>
    <w:basedOn w:val="Bullet1"/>
    <w:qFormat/>
    <w:rsid w:val="000765D4"/>
    <w:pPr>
      <w:numPr>
        <w:numId w:val="21"/>
      </w:numPr>
    </w:pPr>
  </w:style>
  <w:style w:type="numbering" w:styleId="1ai">
    <w:name w:val="Outline List 1"/>
    <w:basedOn w:val="NoList"/>
    <w:uiPriority w:val="99"/>
    <w:semiHidden/>
    <w:unhideWhenUsed/>
    <w:rsid w:val="000765D4"/>
    <w:pPr>
      <w:numPr>
        <w:numId w:val="12"/>
      </w:numPr>
    </w:pPr>
  </w:style>
  <w:style w:type="paragraph" w:customStyle="1" w:styleId="BulletnumberedBody">
    <w:name w:val="Bullet numbered (Body)"/>
    <w:basedOn w:val="BodyBulletBody"/>
    <w:uiPriority w:val="99"/>
    <w:rsid w:val="000765D4"/>
  </w:style>
  <w:style w:type="paragraph" w:customStyle="1" w:styleId="BulletnumberedlastBody">
    <w:name w:val="Bullet numbered last (Body)"/>
    <w:basedOn w:val="BodyBulletBody"/>
    <w:uiPriority w:val="99"/>
    <w:rsid w:val="000765D4"/>
    <w:pPr>
      <w:spacing w:after="113"/>
    </w:pPr>
  </w:style>
  <w:style w:type="character" w:customStyle="1" w:styleId="Hyperlinkbold">
    <w:name w:val="Hyperlink bold"/>
    <w:uiPriority w:val="99"/>
    <w:rsid w:val="000765D4"/>
    <w:rPr>
      <w:b/>
      <w:bCs/>
      <w:u w:val="none"/>
    </w:rPr>
  </w:style>
  <w:style w:type="paragraph" w:styleId="BodyText">
    <w:name w:val="Body Text"/>
    <w:basedOn w:val="Normal"/>
    <w:link w:val="BodyTextChar"/>
    <w:uiPriority w:val="99"/>
    <w:unhideWhenUsed/>
    <w:rsid w:val="000765D4"/>
    <w:pPr>
      <w:spacing w:after="120"/>
    </w:pPr>
    <w:rPr>
      <w:rFonts w:asciiTheme="minorHAnsi" w:eastAsiaTheme="minorEastAsia" w:hAnsiTheme="minorHAnsi" w:cstheme="minorBidi"/>
      <w:kern w:val="2"/>
      <w:sz w:val="24"/>
      <w:szCs w:val="24"/>
      <w:lang w:eastAsia="en-GB"/>
      <w14:ligatures w14:val="standardContextual"/>
    </w:rPr>
  </w:style>
  <w:style w:type="character" w:customStyle="1" w:styleId="BodyTextChar">
    <w:name w:val="Body Text Char"/>
    <w:basedOn w:val="DefaultParagraphFont"/>
    <w:link w:val="BodyText"/>
    <w:uiPriority w:val="99"/>
    <w:rsid w:val="000765D4"/>
    <w:rPr>
      <w:rFonts w:asciiTheme="minorHAnsi" w:eastAsiaTheme="minorEastAsia" w:hAnsiTheme="minorHAnsi" w:cstheme="minorBidi"/>
      <w:kern w:val="2"/>
      <w:sz w:val="24"/>
      <w:szCs w:val="24"/>
      <w:lang w:eastAsia="en-GB"/>
      <w14:ligatures w14:val="standardContextual"/>
    </w:rPr>
  </w:style>
  <w:style w:type="paragraph" w:customStyle="1" w:styleId="BodyBullet2Body">
    <w:name w:val="Body Bullet 2 (Body)"/>
    <w:basedOn w:val="BodyBulletBody"/>
    <w:uiPriority w:val="99"/>
    <w:rsid w:val="000765D4"/>
    <w:pPr>
      <w:tabs>
        <w:tab w:val="clear" w:pos="227"/>
      </w:tabs>
      <w:ind w:left="454"/>
    </w:pPr>
    <w:rPr>
      <w14:ligatures w14:val="standardContextual"/>
    </w:rPr>
  </w:style>
  <w:style w:type="paragraph" w:customStyle="1" w:styleId="BodyBullet2LastBody">
    <w:name w:val="Body Bullet 2 Last (Body)"/>
    <w:basedOn w:val="BodyBullet2Body"/>
    <w:uiPriority w:val="99"/>
    <w:rsid w:val="000765D4"/>
    <w:pPr>
      <w:spacing w:after="113"/>
    </w:pPr>
  </w:style>
  <w:style w:type="paragraph" w:customStyle="1" w:styleId="ChecklistbulletBody">
    <w:name w:val="Checklist bullet (Body)"/>
    <w:basedOn w:val="BodyCopyBody"/>
    <w:uiPriority w:val="99"/>
    <w:rsid w:val="000765D4"/>
    <w:pPr>
      <w:spacing w:line="250" w:lineRule="atLeast"/>
      <w:ind w:left="340" w:hanging="340"/>
    </w:pPr>
    <w:rPr>
      <w14:ligatures w14:val="standardContextual"/>
    </w:rPr>
  </w:style>
  <w:style w:type="paragraph" w:customStyle="1" w:styleId="1Numberdigitrestart">
    <w:name w:val="1. Number digit restart"/>
    <w:basedOn w:val="Numberdigit"/>
    <w:next w:val="Numberdigit"/>
    <w:qFormat/>
    <w:rsid w:val="000765D4"/>
    <w:pPr>
      <w:numPr>
        <w:numId w:val="13"/>
      </w:numPr>
      <w:ind w:left="720"/>
    </w:pPr>
  </w:style>
  <w:style w:type="paragraph" w:customStyle="1" w:styleId="BodyBulletabcBody">
    <w:name w:val="Body Bullet abc (Body)"/>
    <w:basedOn w:val="BodyCopyBody"/>
    <w:uiPriority w:val="99"/>
    <w:rsid w:val="000765D4"/>
    <w:pPr>
      <w:spacing w:after="28" w:line="250" w:lineRule="atLeast"/>
      <w:ind w:left="227" w:hanging="227"/>
    </w:pPr>
  </w:style>
  <w:style w:type="paragraph" w:customStyle="1" w:styleId="BodybulletlastBody0">
    <w:name w:val="Body bullet last (Body)"/>
    <w:basedOn w:val="BodyBulletBody"/>
    <w:uiPriority w:val="99"/>
    <w:rsid w:val="000765D4"/>
    <w:pPr>
      <w:spacing w:after="113"/>
    </w:pPr>
  </w:style>
  <w:style w:type="paragraph" w:customStyle="1" w:styleId="BulletnumberedrestartBody">
    <w:name w:val="Bullet numbered restart (Body)"/>
    <w:basedOn w:val="BodyBulletBody"/>
    <w:uiPriority w:val="99"/>
    <w:rsid w:val="000765D4"/>
  </w:style>
  <w:style w:type="character" w:customStyle="1" w:styleId="SemiboldItalic">
    <w:name w:val="Semibold Italic"/>
    <w:basedOn w:val="Hyperlinkbold"/>
    <w:uiPriority w:val="99"/>
    <w:rsid w:val="000765D4"/>
    <w:rPr>
      <w:rFonts w:cs="Times New Roman"/>
      <w:b/>
      <w:bCs/>
      <w:i/>
      <w:iCs/>
      <w:u w:val="none"/>
    </w:rPr>
  </w:style>
  <w:style w:type="character" w:customStyle="1" w:styleId="Italic">
    <w:name w:val="Italic"/>
    <w:basedOn w:val="SemiboldItalic"/>
    <w:uiPriority w:val="99"/>
    <w:rsid w:val="000765D4"/>
    <w:rPr>
      <w:rFonts w:cs="Times New Roman"/>
      <w:b w:val="0"/>
      <w:bCs w:val="0"/>
      <w:i/>
      <w:iCs/>
      <w:u w:val="none"/>
    </w:rPr>
  </w:style>
  <w:style w:type="paragraph" w:customStyle="1" w:styleId="Heading3TextHeadings">
    <w:name w:val="Heading 3 Text (Headings)"/>
    <w:basedOn w:val="NoParagraphStyle"/>
    <w:uiPriority w:val="99"/>
    <w:rsid w:val="000765D4"/>
    <w:pPr>
      <w:keepLines/>
      <w:widowControl w:val="0"/>
      <w:suppressAutoHyphens/>
      <w:spacing w:before="113" w:after="113" w:line="270" w:lineRule="atLeast"/>
    </w:pPr>
    <w:rPr>
      <w:rFonts w:ascii="VIC SemiBold" w:eastAsiaTheme="minorEastAsia" w:hAnsi="VIC SemiBold" w:cs="VIC SemiBold"/>
      <w:b/>
      <w:bCs/>
      <w:color w:val="03003F"/>
      <w:sz w:val="22"/>
      <w:szCs w:val="22"/>
      <w:lang w:eastAsia="en-GB"/>
      <w14:ligatures w14:val="standardContextual"/>
    </w:rPr>
  </w:style>
  <w:style w:type="paragraph" w:customStyle="1" w:styleId="TableBodyTables">
    <w:name w:val="Table Body (Tables)"/>
    <w:basedOn w:val="NoParagraphStyle"/>
    <w:uiPriority w:val="99"/>
    <w:rsid w:val="000765D4"/>
    <w:pPr>
      <w:widowControl w:val="0"/>
      <w:suppressAutoHyphens/>
      <w:spacing w:after="57"/>
    </w:pPr>
    <w:rPr>
      <w:rFonts w:ascii="VIC" w:eastAsiaTheme="minorEastAsia" w:hAnsi="VIC" w:cs="VIC"/>
      <w:color w:val="333740"/>
      <w:sz w:val="18"/>
      <w:szCs w:val="18"/>
      <w:lang w:eastAsia="en-GB"/>
      <w14:ligatures w14:val="standardContextual"/>
    </w:rPr>
  </w:style>
  <w:style w:type="paragraph" w:customStyle="1" w:styleId="Heading1TextHeadings">
    <w:name w:val="Heading 1 Text (Headings)"/>
    <w:basedOn w:val="NoParagraphStyle"/>
    <w:uiPriority w:val="99"/>
    <w:rsid w:val="000765D4"/>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before="170" w:after="170"/>
    </w:pPr>
    <w:rPr>
      <w:rFonts w:ascii="VIC SemiBold" w:eastAsiaTheme="minorEastAsia" w:hAnsi="VIC SemiBold" w:cs="VIC SemiBold"/>
      <w:b/>
      <w:bCs/>
      <w:color w:val="03003F"/>
      <w:spacing w:val="-7"/>
      <w:sz w:val="50"/>
      <w:szCs w:val="50"/>
      <w:lang w:eastAsia="en-GB"/>
      <w14:ligatures w14:val="standardContextual"/>
    </w:rPr>
  </w:style>
  <w:style w:type="paragraph" w:customStyle="1" w:styleId="ContentsL1Stylings">
    <w:name w:val="Contents L1 (Stylings)"/>
    <w:basedOn w:val="BodyCopyBody"/>
    <w:uiPriority w:val="99"/>
    <w:rsid w:val="000765D4"/>
    <w:pPr>
      <w:keepLines/>
      <w:pBdr>
        <w:bottom w:val="single" w:sz="2" w:space="5" w:color="auto"/>
      </w:pBdr>
      <w:tabs>
        <w:tab w:val="clear" w:pos="227"/>
        <w:tab w:val="clear" w:pos="454"/>
        <w:tab w:val="clear" w:pos="680"/>
        <w:tab w:val="clear" w:pos="907"/>
        <w:tab w:val="clear" w:pos="1134"/>
        <w:tab w:val="clear" w:pos="1361"/>
        <w:tab w:val="clear" w:pos="1587"/>
        <w:tab w:val="clear" w:pos="1814"/>
        <w:tab w:val="clear" w:pos="2041"/>
        <w:tab w:val="clear" w:pos="2268"/>
        <w:tab w:val="clear" w:pos="2494"/>
        <w:tab w:val="clear" w:pos="2721"/>
        <w:tab w:val="clear" w:pos="2948"/>
        <w:tab w:val="clear" w:pos="3175"/>
        <w:tab w:val="clear" w:pos="3402"/>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clear" w:pos="8164"/>
        <w:tab w:val="clear" w:pos="8391"/>
        <w:tab w:val="clear" w:pos="8617"/>
        <w:tab w:val="clear" w:pos="8844"/>
        <w:tab w:val="clear" w:pos="9071"/>
        <w:tab w:val="clear" w:pos="9298"/>
        <w:tab w:val="clear" w:pos="9524"/>
        <w:tab w:val="clear" w:pos="9751"/>
        <w:tab w:val="right" w:pos="8220"/>
      </w:tabs>
      <w:spacing w:after="170" w:line="280" w:lineRule="atLeast"/>
    </w:pPr>
    <w:rPr>
      <w:rFonts w:ascii="VIC SemiBold" w:hAnsi="VIC SemiBold" w:cs="VIC SemiBold"/>
      <w:b/>
      <w:bCs/>
      <w:color w:val="333740"/>
      <w:spacing w:val="-2"/>
      <w:sz w:val="24"/>
      <w:szCs w:val="24"/>
      <w14:ligatures w14:val="standardContextual"/>
    </w:rPr>
  </w:style>
  <w:style w:type="paragraph" w:customStyle="1" w:styleId="ContentsL2Stylings">
    <w:name w:val="Contents L2 (Stylings)"/>
    <w:basedOn w:val="NoParagraphStyle"/>
    <w:uiPriority w:val="99"/>
    <w:rsid w:val="000765D4"/>
    <w:pPr>
      <w:keepLines/>
      <w:widowControl w:val="0"/>
      <w:tabs>
        <w:tab w:val="right" w:pos="8220"/>
      </w:tabs>
      <w:suppressAutoHyphens/>
      <w:spacing w:after="113" w:line="260" w:lineRule="atLeast"/>
      <w:ind w:left="227"/>
    </w:pPr>
    <w:rPr>
      <w:rFonts w:ascii="VIC" w:eastAsiaTheme="minorEastAsia" w:hAnsi="VIC" w:cs="VIC"/>
      <w:color w:val="03003F"/>
      <w:sz w:val="22"/>
      <w:szCs w:val="22"/>
      <w:lang w:eastAsia="en-GB"/>
      <w14:ligatures w14:val="standardContextual"/>
    </w:rPr>
  </w:style>
  <w:style w:type="paragraph" w:customStyle="1" w:styleId="IntroparaBody">
    <w:name w:val="Intro para (Body)"/>
    <w:basedOn w:val="BodyCopyBody"/>
    <w:uiPriority w:val="99"/>
    <w:rsid w:val="000765D4"/>
    <w:pPr>
      <w:spacing w:after="170" w:line="320" w:lineRule="atLeast"/>
    </w:pPr>
    <w:rPr>
      <w:rFonts w:ascii="VIC Medium" w:hAnsi="VIC Medium" w:cs="VIC Medium"/>
      <w:color w:val="333740"/>
      <w:spacing w:val="-2"/>
      <w:sz w:val="24"/>
      <w:szCs w:val="24"/>
      <w14:ligatures w14:val="standardContextual"/>
    </w:rPr>
  </w:style>
  <w:style w:type="paragraph" w:customStyle="1" w:styleId="BasicParagraph">
    <w:name w:val="[Basic Paragraph]"/>
    <w:basedOn w:val="BodyCopyBody"/>
    <w:uiPriority w:val="99"/>
    <w:rsid w:val="000765D4"/>
    <w:pPr>
      <w:spacing w:after="170" w:line="240" w:lineRule="atLeast"/>
    </w:pPr>
    <w:rPr>
      <w:color w:val="333740"/>
      <w:spacing w:val="-2"/>
      <w14:ligatures w14:val="standardContextual"/>
    </w:rPr>
  </w:style>
  <w:style w:type="paragraph" w:customStyle="1" w:styleId="Heading1MastheadHeadings">
    <w:name w:val="Heading 1 Masthead (Headings)"/>
    <w:basedOn w:val="BasicParagraph"/>
    <w:uiPriority w:val="99"/>
    <w:rsid w:val="000765D4"/>
    <w:pPr>
      <w:keepLines/>
      <w:spacing w:line="560" w:lineRule="atLeast"/>
    </w:pPr>
    <w:rPr>
      <w:rFonts w:ascii="VIC SemiBold" w:hAnsi="VIC SemiBold" w:cs="VIC SemiBold"/>
      <w:b/>
      <w:bCs/>
      <w:color w:val="FFFFFF"/>
      <w:spacing w:val="5"/>
      <w:sz w:val="50"/>
      <w:szCs w:val="50"/>
    </w:rPr>
  </w:style>
  <w:style w:type="paragraph" w:customStyle="1" w:styleId="Heading2TextHeadings">
    <w:name w:val="Heading 2 Text (Headings)"/>
    <w:basedOn w:val="Heading1MastheadHeadings"/>
    <w:uiPriority w:val="99"/>
    <w:rsid w:val="000765D4"/>
    <w:pPr>
      <w:spacing w:before="113" w:line="288" w:lineRule="auto"/>
    </w:pPr>
    <w:rPr>
      <w:color w:val="03003F"/>
      <w:spacing w:val="-3"/>
      <w:sz w:val="28"/>
      <w:szCs w:val="28"/>
    </w:rPr>
  </w:style>
  <w:style w:type="paragraph" w:customStyle="1" w:styleId="BodyCopybeforebulletlistBody">
    <w:name w:val="Body Copy before bullet list (Body)"/>
    <w:basedOn w:val="NoParagraphStyle"/>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28" w:line="240" w:lineRule="atLeast"/>
    </w:pPr>
    <w:rPr>
      <w:rFonts w:ascii="VIC" w:eastAsiaTheme="minorEastAsia" w:hAnsi="VIC" w:cs="VIC"/>
      <w:color w:val="333740"/>
      <w:spacing w:val="-2"/>
      <w:sz w:val="19"/>
      <w:szCs w:val="19"/>
      <w:lang w:eastAsia="en-GB"/>
      <w14:ligatures w14:val="standardContextual"/>
    </w:rPr>
  </w:style>
  <w:style w:type="paragraph" w:customStyle="1" w:styleId="BodyBoldBody">
    <w:name w:val="Body Bold (Body)"/>
    <w:basedOn w:val="BodyCopyBody"/>
    <w:uiPriority w:val="99"/>
    <w:rsid w:val="000765D4"/>
    <w:pPr>
      <w:spacing w:after="170" w:line="240" w:lineRule="atLeast"/>
    </w:pPr>
    <w:rPr>
      <w:rFonts w:ascii="VIC SemiBold" w:hAnsi="VIC SemiBold" w:cs="VIC SemiBold"/>
      <w:b/>
      <w:bCs/>
      <w:color w:val="333740"/>
      <w:spacing w:val="-2"/>
      <w14:ligatures w14:val="standardContextual"/>
    </w:rPr>
  </w:style>
  <w:style w:type="paragraph" w:customStyle="1" w:styleId="Heading4TextHeadings">
    <w:name w:val="Heading 4 Text (Headings)"/>
    <w:basedOn w:val="BodyBoldBody"/>
    <w:uiPriority w:val="99"/>
    <w:rsid w:val="000765D4"/>
    <w:pPr>
      <w:keepLines/>
      <w:spacing w:before="113"/>
    </w:pPr>
    <w:rPr>
      <w:color w:val="00828C"/>
      <w:sz w:val="20"/>
      <w:szCs w:val="20"/>
    </w:rPr>
  </w:style>
  <w:style w:type="paragraph" w:customStyle="1" w:styleId="BodyBullet123Body">
    <w:name w:val="Body Bullet 123 (Body)"/>
    <w:basedOn w:val="BodyCopyBody"/>
    <w:uiPriority w:val="99"/>
    <w:rsid w:val="000765D4"/>
    <w:pPr>
      <w:spacing w:after="28" w:line="250" w:lineRule="atLeast"/>
      <w:ind w:left="227" w:hanging="227"/>
    </w:pPr>
    <w:rPr>
      <w:color w:val="333740"/>
      <w:spacing w:val="-2"/>
      <w14:ligatures w14:val="standardContextual"/>
    </w:rPr>
  </w:style>
  <w:style w:type="paragraph" w:customStyle="1" w:styleId="FootnoteBody">
    <w:name w:val="Footnote (Body)"/>
    <w:basedOn w:val="BodyBullet123Body"/>
    <w:uiPriority w:val="99"/>
    <w:rsid w:val="000765D4"/>
    <w:pPr>
      <w:spacing w:line="288" w:lineRule="auto"/>
    </w:pPr>
    <w:rPr>
      <w:sz w:val="16"/>
      <w:szCs w:val="16"/>
    </w:rPr>
  </w:style>
  <w:style w:type="paragraph" w:customStyle="1" w:styleId="OrgcharttextBody">
    <w:name w:val="Org chart text (Body)"/>
    <w:basedOn w:val="BodyCopyBody"/>
    <w:uiPriority w:val="99"/>
    <w:rsid w:val="000765D4"/>
    <w:pPr>
      <w:spacing w:after="170" w:line="288" w:lineRule="auto"/>
      <w:jc w:val="center"/>
    </w:pPr>
    <w:rPr>
      <w:rFonts w:ascii="VIC SemiBold" w:hAnsi="VIC SemiBold" w:cs="VIC SemiBold"/>
      <w:b/>
      <w:bCs/>
      <w:color w:val="333740"/>
      <w:spacing w:val="-1"/>
      <w:sz w:val="14"/>
      <w:szCs w:val="14"/>
      <w14:ligatures w14:val="standardContextual"/>
    </w:rPr>
  </w:style>
  <w:style w:type="paragraph" w:customStyle="1" w:styleId="TableHeading1RevTables">
    <w:name w:val="Table Heading 1 Rev (Tables)"/>
    <w:basedOn w:val="TableBodyTables"/>
    <w:uiPriority w:val="99"/>
    <w:rsid w:val="000765D4"/>
    <w:rPr>
      <w:rFonts w:ascii="VIC SemiBold" w:hAnsi="VIC SemiBold" w:cs="VIC SemiBold"/>
      <w:b/>
      <w:bCs/>
      <w:color w:val="FFFFFF"/>
      <w:sz w:val="19"/>
      <w:szCs w:val="19"/>
    </w:rPr>
  </w:style>
  <w:style w:type="paragraph" w:customStyle="1" w:styleId="TableBodytotalTables">
    <w:name w:val="Table Body total (Tables)"/>
    <w:basedOn w:val="NoParagraphStyle"/>
    <w:uiPriority w:val="99"/>
    <w:rsid w:val="000765D4"/>
    <w:pPr>
      <w:widowControl w:val="0"/>
      <w:suppressAutoHyphens/>
      <w:spacing w:after="57" w:line="240" w:lineRule="atLeast"/>
    </w:pPr>
    <w:rPr>
      <w:rFonts w:ascii="VIC SemiBold" w:eastAsiaTheme="minorEastAsia" w:hAnsi="VIC SemiBold" w:cs="VIC SemiBold"/>
      <w:b/>
      <w:bCs/>
      <w:sz w:val="18"/>
      <w:szCs w:val="18"/>
      <w:lang w:eastAsia="en-GB"/>
      <w14:ligatures w14:val="standardContextual"/>
    </w:rPr>
  </w:style>
  <w:style w:type="character" w:customStyle="1" w:styleId="Bodyitalics">
    <w:name w:val="Body italics"/>
    <w:uiPriority w:val="99"/>
    <w:rsid w:val="000765D4"/>
    <w:rPr>
      <w:i/>
      <w:iCs/>
    </w:rPr>
  </w:style>
  <w:style w:type="character" w:customStyle="1" w:styleId="BodyBold">
    <w:name w:val="Body Bold"/>
    <w:uiPriority w:val="99"/>
    <w:rsid w:val="000765D4"/>
    <w:rPr>
      <w:rFonts w:ascii="VIC SemiBold" w:hAnsi="VIC SemiBold" w:cs="VIC SemiBold"/>
      <w:b/>
      <w:bCs/>
    </w:rPr>
  </w:style>
  <w:style w:type="character" w:customStyle="1" w:styleId="Superscript">
    <w:name w:val="Superscript"/>
    <w:uiPriority w:val="99"/>
    <w:rsid w:val="000765D4"/>
    <w:rPr>
      <w:vertAlign w:val="superscript"/>
    </w:rPr>
  </w:style>
  <w:style w:type="character" w:customStyle="1" w:styleId="Medium">
    <w:name w:val="Medium"/>
    <w:uiPriority w:val="99"/>
    <w:rsid w:val="000765D4"/>
    <w:rPr>
      <w:color w:val="000000"/>
    </w:rPr>
  </w:style>
  <w:style w:type="character" w:customStyle="1" w:styleId="Mediumreversed">
    <w:name w:val="Medium reversed"/>
    <w:basedOn w:val="Medium"/>
    <w:uiPriority w:val="99"/>
    <w:rsid w:val="000765D4"/>
    <w:rPr>
      <w:outline/>
      <w:color w:val="000000"/>
    </w:rPr>
  </w:style>
  <w:style w:type="numbering" w:customStyle="1" w:styleId="CurrentList1">
    <w:name w:val="Current List1"/>
    <w:uiPriority w:val="99"/>
    <w:rsid w:val="007E08B0"/>
    <w:pPr>
      <w:numPr>
        <w:numId w:val="16"/>
      </w:numPr>
    </w:pPr>
  </w:style>
  <w:style w:type="paragraph" w:customStyle="1" w:styleId="TablebulletTables">
    <w:name w:val="Table bullet (Tables)"/>
    <w:basedOn w:val="BodyBulletBody"/>
    <w:uiPriority w:val="99"/>
    <w:rsid w:val="00F8194B"/>
    <w:pPr>
      <w:widowControl/>
      <w:spacing w:line="288" w:lineRule="auto"/>
    </w:pPr>
    <w:rPr>
      <w:rFonts w:eastAsia="Times New Roman"/>
      <w:color w:val="333740"/>
      <w:spacing w:val="-2"/>
      <w:sz w:val="18"/>
      <w:szCs w:val="18"/>
      <w:lang w:eastAsia="en-AU"/>
    </w:rPr>
  </w:style>
  <w:style w:type="paragraph" w:customStyle="1" w:styleId="TablebulletTables0">
    <w:name w:val="Table bullet • (Tables)"/>
    <w:basedOn w:val="BodyBulletBody"/>
    <w:uiPriority w:val="99"/>
    <w:rsid w:val="00F8194B"/>
    <w:pPr>
      <w:widowControl/>
      <w:spacing w:line="288" w:lineRule="auto"/>
    </w:pPr>
    <w:rPr>
      <w:rFonts w:eastAsia="Times New Roman"/>
      <w:color w:val="333740"/>
      <w:spacing w:val="-2"/>
      <w:sz w:val="18"/>
      <w:szCs w:val="18"/>
      <w:lang w:eastAsia="en-AU"/>
    </w:rPr>
  </w:style>
  <w:style w:type="paragraph" w:customStyle="1" w:styleId="VDWCtablebullettick">
    <w:name w:val="VDWC table bullet tick"/>
    <w:basedOn w:val="VDWCbullet1"/>
    <w:rsid w:val="00097D33"/>
    <w:pPr>
      <w:numPr>
        <w:numId w:val="17"/>
      </w:numPr>
      <w:spacing w:before="80" w:after="60" w:line="240" w:lineRule="auto"/>
      <w:ind w:left="357" w:hanging="357"/>
    </w:pPr>
    <w:rPr>
      <w:rFonts w:cstheme="minorBidi"/>
      <w:sz w:val="21"/>
      <w:szCs w:val="22"/>
    </w:rPr>
  </w:style>
  <w:style w:type="paragraph" w:customStyle="1" w:styleId="YearinreviewtextBody">
    <w:name w:val="Year in review text (Body)"/>
    <w:basedOn w:val="BodyCopyBody"/>
    <w:uiPriority w:val="99"/>
    <w:rsid w:val="00EF7DF1"/>
    <w:pPr>
      <w:widowControl/>
      <w:spacing w:before="113" w:line="288" w:lineRule="auto"/>
      <w:jc w:val="center"/>
    </w:pPr>
    <w:rPr>
      <w:rFonts w:eastAsia="Times New Roman"/>
      <w:color w:val="333740"/>
      <w:sz w:val="24"/>
      <w:szCs w:val="24"/>
      <w:lang w:eastAsia="en-AU"/>
    </w:rPr>
  </w:style>
  <w:style w:type="paragraph" w:customStyle="1" w:styleId="Stat2Body">
    <w:name w:val="Stat 2 (Body)"/>
    <w:basedOn w:val="Normal"/>
    <w:uiPriority w:val="99"/>
    <w:rsid w:val="00592AB8"/>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line="760" w:lineRule="atLeast"/>
      <w:jc w:val="center"/>
      <w:textAlignment w:val="center"/>
    </w:pPr>
    <w:rPr>
      <w:rFonts w:ascii="VIC SemiBold" w:hAnsi="VIC SemiBold" w:cs="VIC SemiBold"/>
      <w:b/>
      <w:bCs/>
      <w:color w:val="03003F"/>
      <w:sz w:val="72"/>
      <w:szCs w:val="72"/>
      <w:lang w:val="en-GB" w:eastAsia="en-AU"/>
    </w:rPr>
  </w:style>
  <w:style w:type="paragraph" w:customStyle="1" w:styleId="Strategytablebodytext">
    <w:name w:val="Strategy table body text"/>
    <w:basedOn w:val="NoParagraphStyle"/>
    <w:uiPriority w:val="99"/>
    <w:rsid w:val="00B23CF8"/>
    <w:pPr>
      <w:suppressAutoHyphens/>
      <w:spacing w:after="57"/>
      <w:jc w:val="center"/>
    </w:pPr>
    <w:rPr>
      <w:rFonts w:ascii="VIC" w:hAnsi="VIC" w:cs="VIC"/>
      <w:sz w:val="14"/>
      <w:szCs w:val="14"/>
      <w:lang w:val="en-US"/>
    </w:rPr>
  </w:style>
  <w:style w:type="paragraph" w:customStyle="1" w:styleId="Srategytablebullet">
    <w:name w:val="Srategy table bullet"/>
    <w:basedOn w:val="Strategytablebodytext"/>
    <w:uiPriority w:val="99"/>
    <w:rsid w:val="00B23CF8"/>
    <w:pPr>
      <w:ind w:left="170" w:hanging="170"/>
      <w:jc w:val="left"/>
    </w:pPr>
  </w:style>
  <w:style w:type="character" w:customStyle="1" w:styleId="Semi">
    <w:name w:val="Semi"/>
    <w:uiPriority w:val="99"/>
    <w:rsid w:val="00B23CF8"/>
    <w:rPr>
      <w:b/>
      <w:bCs/>
    </w:rPr>
  </w:style>
  <w:style w:type="paragraph" w:customStyle="1" w:styleId="StatBody">
    <w:name w:val="Stat (Body)"/>
    <w:basedOn w:val="BodyCopyBody"/>
    <w:uiPriority w:val="99"/>
    <w:rsid w:val="00B877BE"/>
    <w:pPr>
      <w:widowControl/>
      <w:spacing w:before="227" w:after="170" w:line="760" w:lineRule="atLeast"/>
      <w:jc w:val="center"/>
    </w:pPr>
    <w:rPr>
      <w:rFonts w:ascii="VIC Light" w:eastAsia="Times New Roman" w:hAnsi="VIC Light" w:cs="VIC Light"/>
      <w:color w:val="00828C"/>
      <w:spacing w:val="-7"/>
      <w:sz w:val="72"/>
      <w:szCs w:val="72"/>
      <w:lang w:eastAsia="en-AU"/>
    </w:rPr>
  </w:style>
  <w:style w:type="paragraph" w:customStyle="1" w:styleId="TableFigurecaptionHeadings">
    <w:name w:val="Table Figure caption (Headings)"/>
    <w:basedOn w:val="BodyBoldBody"/>
    <w:uiPriority w:val="99"/>
    <w:rsid w:val="00707003"/>
    <w:pPr>
      <w:keepLines/>
      <w:spacing w:before="113"/>
    </w:pPr>
    <w:rPr>
      <w:color w:val="368EA1"/>
      <w:sz w:val="20"/>
      <w:szCs w:val="20"/>
    </w:rPr>
  </w:style>
  <w:style w:type="paragraph" w:customStyle="1" w:styleId="BodytextBody">
    <w:name w:val="Body text (Body)"/>
    <w:basedOn w:val="Normal"/>
    <w:uiPriority w:val="99"/>
    <w:rsid w:val="00582B8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40" w:lineRule="atLeast"/>
      <w:textAlignment w:val="center"/>
    </w:pPr>
    <w:rPr>
      <w:rFonts w:ascii="VIC" w:eastAsiaTheme="minorEastAsia" w:hAnsi="VIC" w:cs="VIC"/>
      <w:color w:val="333740"/>
      <w:spacing w:val="-2"/>
      <w:sz w:val="19"/>
      <w:szCs w:val="19"/>
      <w:lang w:val="en-GB" w:eastAsia="en-GB"/>
      <w14:ligatures w14:val="standardContextual"/>
    </w:rPr>
  </w:style>
  <w:style w:type="paragraph" w:styleId="ListParagraph">
    <w:name w:val="List Paragraph"/>
    <w:basedOn w:val="Normal"/>
    <w:uiPriority w:val="34"/>
    <w:semiHidden/>
    <w:qFormat/>
    <w:rsid w:val="00047345"/>
    <w:pPr>
      <w:ind w:left="720"/>
      <w:contextualSpacing/>
    </w:pPr>
  </w:style>
  <w:style w:type="paragraph" w:customStyle="1" w:styleId="InfographicheadingBody">
    <w:name w:val="Infographic heading (Body)"/>
    <w:basedOn w:val="Heading2TextHeadings"/>
    <w:uiPriority w:val="99"/>
    <w:rsid w:val="007C5A28"/>
    <w:pPr>
      <w:widowControl/>
      <w:tabs>
        <w:tab w:val="clear" w:pos="227"/>
        <w:tab w:val="clear" w:pos="454"/>
        <w:tab w:val="clear" w:pos="680"/>
        <w:tab w:val="clear" w:pos="907"/>
        <w:tab w:val="clear" w:pos="1134"/>
        <w:tab w:val="clear" w:pos="1361"/>
        <w:tab w:val="clear" w:pos="1587"/>
        <w:tab w:val="clear" w:pos="1814"/>
        <w:tab w:val="clear" w:pos="2041"/>
        <w:tab w:val="clear" w:pos="2268"/>
        <w:tab w:val="clear" w:pos="2494"/>
        <w:tab w:val="clear" w:pos="2721"/>
        <w:tab w:val="clear" w:pos="2948"/>
        <w:tab w:val="clear" w:pos="3175"/>
        <w:tab w:val="clear" w:pos="3402"/>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clear" w:pos="8164"/>
        <w:tab w:val="clear" w:pos="8391"/>
        <w:tab w:val="clear" w:pos="8617"/>
        <w:tab w:val="clear" w:pos="8844"/>
        <w:tab w:val="clear" w:pos="9071"/>
        <w:tab w:val="clear" w:pos="9298"/>
        <w:tab w:val="clear" w:pos="9524"/>
        <w:tab w:val="clear" w:pos="9751"/>
      </w:tabs>
      <w:suppressAutoHyphens w:val="0"/>
      <w:spacing w:after="0"/>
    </w:pPr>
    <w:rPr>
      <w:rFonts w:ascii="Times-Roman" w:eastAsia="Times New Roman" w:hAnsi="Times-Roman" w:cs="Times-Roman"/>
      <w:color w:val="1D1937"/>
      <w:lang w:eastAsia="en-AU"/>
      <w14:ligatures w14:val="none"/>
    </w:rPr>
  </w:style>
  <w:style w:type="paragraph" w:customStyle="1" w:styleId="QuoteHeadings">
    <w:name w:val="Quote (Headings)"/>
    <w:basedOn w:val="Heading3TextHeadings"/>
    <w:uiPriority w:val="99"/>
    <w:rsid w:val="00AC4D61"/>
    <w:pPr>
      <w:widowControl/>
      <w:spacing w:line="288" w:lineRule="auto"/>
    </w:pPr>
    <w:rPr>
      <w:rFonts w:ascii="VIC" w:eastAsia="Times New Roman" w:hAnsi="VIC" w:cs="VIC"/>
      <w:color w:val="333740"/>
      <w:sz w:val="32"/>
      <w:szCs w:val="32"/>
      <w:lang w:eastAsia="en-AU"/>
      <w14:ligatures w14:val="none"/>
    </w:rPr>
  </w:style>
  <w:style w:type="paragraph" w:customStyle="1" w:styleId="InfographicnumberBody">
    <w:name w:val="Infographic_number (Body)"/>
    <w:basedOn w:val="NoParagraphStyle"/>
    <w:uiPriority w:val="99"/>
    <w:rsid w:val="00D6617B"/>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line="520" w:lineRule="atLeast"/>
      <w:jc w:val="center"/>
    </w:pPr>
    <w:rPr>
      <w:rFonts w:ascii="VIC SemiBold" w:hAnsi="VIC SemiBold" w:cs="VIC SemiBold"/>
      <w:b/>
      <w:bCs/>
      <w:color w:val="1D1937"/>
      <w:sz w:val="44"/>
      <w:szCs w:val="44"/>
    </w:rPr>
  </w:style>
  <w:style w:type="paragraph" w:customStyle="1" w:styleId="YearinreviewheadingCBody">
    <w:name w:val="Year in review heading C (Body)"/>
    <w:basedOn w:val="Heading2TextHeadings"/>
    <w:uiPriority w:val="99"/>
    <w:rsid w:val="00024D42"/>
    <w:pPr>
      <w:widowControl/>
      <w:tabs>
        <w:tab w:val="clear" w:pos="227"/>
        <w:tab w:val="clear" w:pos="454"/>
        <w:tab w:val="clear" w:pos="680"/>
        <w:tab w:val="clear" w:pos="907"/>
        <w:tab w:val="clear" w:pos="1134"/>
        <w:tab w:val="clear" w:pos="1361"/>
        <w:tab w:val="clear" w:pos="1587"/>
        <w:tab w:val="clear" w:pos="1814"/>
        <w:tab w:val="clear" w:pos="2041"/>
        <w:tab w:val="clear" w:pos="2268"/>
        <w:tab w:val="clear" w:pos="2494"/>
        <w:tab w:val="clear" w:pos="2721"/>
        <w:tab w:val="clear" w:pos="2948"/>
        <w:tab w:val="clear" w:pos="3175"/>
        <w:tab w:val="clear" w:pos="3402"/>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clear" w:pos="8164"/>
        <w:tab w:val="clear" w:pos="8391"/>
        <w:tab w:val="clear" w:pos="8617"/>
        <w:tab w:val="clear" w:pos="8844"/>
        <w:tab w:val="clear" w:pos="9071"/>
        <w:tab w:val="clear" w:pos="9298"/>
        <w:tab w:val="clear" w:pos="9524"/>
        <w:tab w:val="clear" w:pos="9751"/>
      </w:tabs>
      <w:suppressAutoHyphens w:val="0"/>
      <w:spacing w:after="0"/>
    </w:pPr>
    <w:rPr>
      <w:rFonts w:ascii="Times-Roman" w:eastAsia="Times New Roman" w:hAnsi="Times-Roman" w:cs="Times-Roman"/>
      <w:color w:val="1D1937"/>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6476">
      <w:bodyDiv w:val="1"/>
      <w:marLeft w:val="0"/>
      <w:marRight w:val="0"/>
      <w:marTop w:val="0"/>
      <w:marBottom w:val="0"/>
      <w:divBdr>
        <w:top w:val="none" w:sz="0" w:space="0" w:color="auto"/>
        <w:left w:val="none" w:sz="0" w:space="0" w:color="auto"/>
        <w:bottom w:val="none" w:sz="0" w:space="0" w:color="auto"/>
        <w:right w:val="none" w:sz="0" w:space="0" w:color="auto"/>
      </w:divBdr>
    </w:div>
    <w:div w:id="235282649">
      <w:bodyDiv w:val="1"/>
      <w:marLeft w:val="0"/>
      <w:marRight w:val="0"/>
      <w:marTop w:val="0"/>
      <w:marBottom w:val="0"/>
      <w:divBdr>
        <w:top w:val="none" w:sz="0" w:space="0" w:color="auto"/>
        <w:left w:val="none" w:sz="0" w:space="0" w:color="auto"/>
        <w:bottom w:val="none" w:sz="0" w:space="0" w:color="auto"/>
        <w:right w:val="none" w:sz="0" w:space="0" w:color="auto"/>
      </w:divBdr>
    </w:div>
    <w:div w:id="311981542">
      <w:bodyDiv w:val="1"/>
      <w:marLeft w:val="0"/>
      <w:marRight w:val="0"/>
      <w:marTop w:val="0"/>
      <w:marBottom w:val="0"/>
      <w:divBdr>
        <w:top w:val="none" w:sz="0" w:space="0" w:color="auto"/>
        <w:left w:val="none" w:sz="0" w:space="0" w:color="auto"/>
        <w:bottom w:val="none" w:sz="0" w:space="0" w:color="auto"/>
        <w:right w:val="none" w:sz="0" w:space="0" w:color="auto"/>
      </w:divBdr>
    </w:div>
    <w:div w:id="317731599">
      <w:bodyDiv w:val="1"/>
      <w:marLeft w:val="0"/>
      <w:marRight w:val="0"/>
      <w:marTop w:val="0"/>
      <w:marBottom w:val="0"/>
      <w:divBdr>
        <w:top w:val="none" w:sz="0" w:space="0" w:color="auto"/>
        <w:left w:val="none" w:sz="0" w:space="0" w:color="auto"/>
        <w:bottom w:val="none" w:sz="0" w:space="0" w:color="auto"/>
        <w:right w:val="none" w:sz="0" w:space="0" w:color="auto"/>
      </w:divBdr>
    </w:div>
    <w:div w:id="330566108">
      <w:bodyDiv w:val="1"/>
      <w:marLeft w:val="0"/>
      <w:marRight w:val="0"/>
      <w:marTop w:val="0"/>
      <w:marBottom w:val="0"/>
      <w:divBdr>
        <w:top w:val="none" w:sz="0" w:space="0" w:color="auto"/>
        <w:left w:val="none" w:sz="0" w:space="0" w:color="auto"/>
        <w:bottom w:val="none" w:sz="0" w:space="0" w:color="auto"/>
        <w:right w:val="none" w:sz="0" w:space="0" w:color="auto"/>
      </w:divBdr>
    </w:div>
    <w:div w:id="510148869">
      <w:bodyDiv w:val="1"/>
      <w:marLeft w:val="0"/>
      <w:marRight w:val="0"/>
      <w:marTop w:val="0"/>
      <w:marBottom w:val="0"/>
      <w:divBdr>
        <w:top w:val="none" w:sz="0" w:space="0" w:color="auto"/>
        <w:left w:val="none" w:sz="0" w:space="0" w:color="auto"/>
        <w:bottom w:val="none" w:sz="0" w:space="0" w:color="auto"/>
        <w:right w:val="none" w:sz="0" w:space="0" w:color="auto"/>
      </w:divBdr>
      <w:divsChild>
        <w:div w:id="46225475">
          <w:marLeft w:val="0"/>
          <w:marRight w:val="0"/>
          <w:marTop w:val="0"/>
          <w:marBottom w:val="0"/>
          <w:divBdr>
            <w:top w:val="none" w:sz="0" w:space="0" w:color="auto"/>
            <w:left w:val="none" w:sz="0" w:space="0" w:color="auto"/>
            <w:bottom w:val="none" w:sz="0" w:space="0" w:color="auto"/>
            <w:right w:val="none" w:sz="0" w:space="0" w:color="auto"/>
          </w:divBdr>
          <w:divsChild>
            <w:div w:id="510798474">
              <w:marLeft w:val="0"/>
              <w:marRight w:val="0"/>
              <w:marTop w:val="0"/>
              <w:marBottom w:val="0"/>
              <w:divBdr>
                <w:top w:val="none" w:sz="0" w:space="0" w:color="auto"/>
                <w:left w:val="none" w:sz="0" w:space="0" w:color="auto"/>
                <w:bottom w:val="none" w:sz="0" w:space="0" w:color="auto"/>
                <w:right w:val="none" w:sz="0" w:space="0" w:color="auto"/>
              </w:divBdr>
            </w:div>
            <w:div w:id="1260722296">
              <w:marLeft w:val="0"/>
              <w:marRight w:val="0"/>
              <w:marTop w:val="0"/>
              <w:marBottom w:val="0"/>
              <w:divBdr>
                <w:top w:val="none" w:sz="0" w:space="0" w:color="auto"/>
                <w:left w:val="none" w:sz="0" w:space="0" w:color="auto"/>
                <w:bottom w:val="none" w:sz="0" w:space="0" w:color="auto"/>
                <w:right w:val="none" w:sz="0" w:space="0" w:color="auto"/>
              </w:divBdr>
            </w:div>
            <w:div w:id="1768382609">
              <w:marLeft w:val="0"/>
              <w:marRight w:val="0"/>
              <w:marTop w:val="0"/>
              <w:marBottom w:val="0"/>
              <w:divBdr>
                <w:top w:val="none" w:sz="0" w:space="0" w:color="auto"/>
                <w:left w:val="none" w:sz="0" w:space="0" w:color="auto"/>
                <w:bottom w:val="none" w:sz="0" w:space="0" w:color="auto"/>
                <w:right w:val="none" w:sz="0" w:space="0" w:color="auto"/>
              </w:divBdr>
            </w:div>
          </w:divsChild>
        </w:div>
        <w:div w:id="675496383">
          <w:marLeft w:val="0"/>
          <w:marRight w:val="0"/>
          <w:marTop w:val="0"/>
          <w:marBottom w:val="0"/>
          <w:divBdr>
            <w:top w:val="none" w:sz="0" w:space="0" w:color="auto"/>
            <w:left w:val="none" w:sz="0" w:space="0" w:color="auto"/>
            <w:bottom w:val="none" w:sz="0" w:space="0" w:color="auto"/>
            <w:right w:val="none" w:sz="0" w:space="0" w:color="auto"/>
          </w:divBdr>
          <w:divsChild>
            <w:div w:id="1152479337">
              <w:marLeft w:val="0"/>
              <w:marRight w:val="0"/>
              <w:marTop w:val="0"/>
              <w:marBottom w:val="0"/>
              <w:divBdr>
                <w:top w:val="none" w:sz="0" w:space="0" w:color="auto"/>
                <w:left w:val="none" w:sz="0" w:space="0" w:color="auto"/>
                <w:bottom w:val="none" w:sz="0" w:space="0" w:color="auto"/>
                <w:right w:val="none" w:sz="0" w:space="0" w:color="auto"/>
              </w:divBdr>
            </w:div>
          </w:divsChild>
        </w:div>
        <w:div w:id="1827239292">
          <w:marLeft w:val="0"/>
          <w:marRight w:val="0"/>
          <w:marTop w:val="0"/>
          <w:marBottom w:val="0"/>
          <w:divBdr>
            <w:top w:val="none" w:sz="0" w:space="0" w:color="auto"/>
            <w:left w:val="none" w:sz="0" w:space="0" w:color="auto"/>
            <w:bottom w:val="none" w:sz="0" w:space="0" w:color="auto"/>
            <w:right w:val="none" w:sz="0" w:space="0" w:color="auto"/>
          </w:divBdr>
          <w:divsChild>
            <w:div w:id="329842919">
              <w:marLeft w:val="0"/>
              <w:marRight w:val="0"/>
              <w:marTop w:val="0"/>
              <w:marBottom w:val="0"/>
              <w:divBdr>
                <w:top w:val="none" w:sz="0" w:space="0" w:color="auto"/>
                <w:left w:val="none" w:sz="0" w:space="0" w:color="auto"/>
                <w:bottom w:val="none" w:sz="0" w:space="0" w:color="auto"/>
                <w:right w:val="none" w:sz="0" w:space="0" w:color="auto"/>
              </w:divBdr>
            </w:div>
            <w:div w:id="567809631">
              <w:marLeft w:val="0"/>
              <w:marRight w:val="0"/>
              <w:marTop w:val="0"/>
              <w:marBottom w:val="0"/>
              <w:divBdr>
                <w:top w:val="none" w:sz="0" w:space="0" w:color="auto"/>
                <w:left w:val="none" w:sz="0" w:space="0" w:color="auto"/>
                <w:bottom w:val="none" w:sz="0" w:space="0" w:color="auto"/>
                <w:right w:val="none" w:sz="0" w:space="0" w:color="auto"/>
              </w:divBdr>
            </w:div>
            <w:div w:id="14818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2204">
      <w:bodyDiv w:val="1"/>
      <w:marLeft w:val="0"/>
      <w:marRight w:val="0"/>
      <w:marTop w:val="0"/>
      <w:marBottom w:val="0"/>
      <w:divBdr>
        <w:top w:val="none" w:sz="0" w:space="0" w:color="auto"/>
        <w:left w:val="none" w:sz="0" w:space="0" w:color="auto"/>
        <w:bottom w:val="none" w:sz="0" w:space="0" w:color="auto"/>
        <w:right w:val="none" w:sz="0" w:space="0" w:color="auto"/>
      </w:divBdr>
      <w:divsChild>
        <w:div w:id="1083449671">
          <w:marLeft w:val="0"/>
          <w:marRight w:val="0"/>
          <w:marTop w:val="0"/>
          <w:marBottom w:val="0"/>
          <w:divBdr>
            <w:top w:val="none" w:sz="0" w:space="0" w:color="auto"/>
            <w:left w:val="none" w:sz="0" w:space="0" w:color="auto"/>
            <w:bottom w:val="none" w:sz="0" w:space="0" w:color="auto"/>
            <w:right w:val="none" w:sz="0" w:space="0" w:color="auto"/>
          </w:divBdr>
        </w:div>
        <w:div w:id="1699041024">
          <w:marLeft w:val="0"/>
          <w:marRight w:val="0"/>
          <w:marTop w:val="0"/>
          <w:marBottom w:val="0"/>
          <w:divBdr>
            <w:top w:val="none" w:sz="0" w:space="0" w:color="auto"/>
            <w:left w:val="none" w:sz="0" w:space="0" w:color="auto"/>
            <w:bottom w:val="none" w:sz="0" w:space="0" w:color="auto"/>
            <w:right w:val="none" w:sz="0" w:space="0" w:color="auto"/>
          </w:divBdr>
        </w:div>
      </w:divsChild>
    </w:div>
    <w:div w:id="906964102">
      <w:bodyDiv w:val="1"/>
      <w:marLeft w:val="0"/>
      <w:marRight w:val="0"/>
      <w:marTop w:val="0"/>
      <w:marBottom w:val="0"/>
      <w:divBdr>
        <w:top w:val="none" w:sz="0" w:space="0" w:color="auto"/>
        <w:left w:val="none" w:sz="0" w:space="0" w:color="auto"/>
        <w:bottom w:val="none" w:sz="0" w:space="0" w:color="auto"/>
        <w:right w:val="none" w:sz="0" w:space="0" w:color="auto"/>
      </w:divBdr>
    </w:div>
    <w:div w:id="909997709">
      <w:bodyDiv w:val="1"/>
      <w:marLeft w:val="0"/>
      <w:marRight w:val="0"/>
      <w:marTop w:val="0"/>
      <w:marBottom w:val="0"/>
      <w:divBdr>
        <w:top w:val="none" w:sz="0" w:space="0" w:color="auto"/>
        <w:left w:val="none" w:sz="0" w:space="0" w:color="auto"/>
        <w:bottom w:val="none" w:sz="0" w:space="0" w:color="auto"/>
        <w:right w:val="none" w:sz="0" w:space="0" w:color="auto"/>
      </w:divBdr>
      <w:divsChild>
        <w:div w:id="974483859">
          <w:marLeft w:val="0"/>
          <w:marRight w:val="0"/>
          <w:marTop w:val="0"/>
          <w:marBottom w:val="0"/>
          <w:divBdr>
            <w:top w:val="none" w:sz="0" w:space="0" w:color="auto"/>
            <w:left w:val="none" w:sz="0" w:space="0" w:color="auto"/>
            <w:bottom w:val="none" w:sz="0" w:space="0" w:color="auto"/>
            <w:right w:val="none" w:sz="0" w:space="0" w:color="auto"/>
          </w:divBdr>
          <w:divsChild>
            <w:div w:id="292756016">
              <w:marLeft w:val="0"/>
              <w:marRight w:val="0"/>
              <w:marTop w:val="0"/>
              <w:marBottom w:val="0"/>
              <w:divBdr>
                <w:top w:val="none" w:sz="0" w:space="0" w:color="auto"/>
                <w:left w:val="none" w:sz="0" w:space="0" w:color="auto"/>
                <w:bottom w:val="none" w:sz="0" w:space="0" w:color="auto"/>
                <w:right w:val="none" w:sz="0" w:space="0" w:color="auto"/>
              </w:divBdr>
            </w:div>
            <w:div w:id="855339494">
              <w:marLeft w:val="0"/>
              <w:marRight w:val="0"/>
              <w:marTop w:val="0"/>
              <w:marBottom w:val="0"/>
              <w:divBdr>
                <w:top w:val="none" w:sz="0" w:space="0" w:color="auto"/>
                <w:left w:val="none" w:sz="0" w:space="0" w:color="auto"/>
                <w:bottom w:val="none" w:sz="0" w:space="0" w:color="auto"/>
                <w:right w:val="none" w:sz="0" w:space="0" w:color="auto"/>
              </w:divBdr>
            </w:div>
          </w:divsChild>
        </w:div>
        <w:div w:id="1665545948">
          <w:marLeft w:val="0"/>
          <w:marRight w:val="0"/>
          <w:marTop w:val="0"/>
          <w:marBottom w:val="0"/>
          <w:divBdr>
            <w:top w:val="none" w:sz="0" w:space="0" w:color="auto"/>
            <w:left w:val="none" w:sz="0" w:space="0" w:color="auto"/>
            <w:bottom w:val="none" w:sz="0" w:space="0" w:color="auto"/>
            <w:right w:val="none" w:sz="0" w:space="0" w:color="auto"/>
          </w:divBdr>
          <w:divsChild>
            <w:div w:id="915019330">
              <w:marLeft w:val="0"/>
              <w:marRight w:val="0"/>
              <w:marTop w:val="0"/>
              <w:marBottom w:val="0"/>
              <w:divBdr>
                <w:top w:val="none" w:sz="0" w:space="0" w:color="auto"/>
                <w:left w:val="none" w:sz="0" w:space="0" w:color="auto"/>
                <w:bottom w:val="none" w:sz="0" w:space="0" w:color="auto"/>
                <w:right w:val="none" w:sz="0" w:space="0" w:color="auto"/>
              </w:divBdr>
            </w:div>
            <w:div w:id="1146125937">
              <w:marLeft w:val="0"/>
              <w:marRight w:val="0"/>
              <w:marTop w:val="0"/>
              <w:marBottom w:val="0"/>
              <w:divBdr>
                <w:top w:val="none" w:sz="0" w:space="0" w:color="auto"/>
                <w:left w:val="none" w:sz="0" w:space="0" w:color="auto"/>
                <w:bottom w:val="none" w:sz="0" w:space="0" w:color="auto"/>
                <w:right w:val="none" w:sz="0" w:space="0" w:color="auto"/>
              </w:divBdr>
            </w:div>
            <w:div w:id="2014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57541">
      <w:bodyDiv w:val="1"/>
      <w:marLeft w:val="0"/>
      <w:marRight w:val="0"/>
      <w:marTop w:val="0"/>
      <w:marBottom w:val="0"/>
      <w:divBdr>
        <w:top w:val="none" w:sz="0" w:space="0" w:color="auto"/>
        <w:left w:val="none" w:sz="0" w:space="0" w:color="auto"/>
        <w:bottom w:val="none" w:sz="0" w:space="0" w:color="auto"/>
        <w:right w:val="none" w:sz="0" w:space="0" w:color="auto"/>
      </w:divBdr>
      <w:divsChild>
        <w:div w:id="110437191">
          <w:marLeft w:val="0"/>
          <w:marRight w:val="0"/>
          <w:marTop w:val="0"/>
          <w:marBottom w:val="0"/>
          <w:divBdr>
            <w:top w:val="none" w:sz="0" w:space="0" w:color="auto"/>
            <w:left w:val="none" w:sz="0" w:space="0" w:color="auto"/>
            <w:bottom w:val="none" w:sz="0" w:space="0" w:color="auto"/>
            <w:right w:val="none" w:sz="0" w:space="0" w:color="auto"/>
          </w:divBdr>
        </w:div>
        <w:div w:id="353116211">
          <w:marLeft w:val="0"/>
          <w:marRight w:val="0"/>
          <w:marTop w:val="0"/>
          <w:marBottom w:val="0"/>
          <w:divBdr>
            <w:top w:val="none" w:sz="0" w:space="0" w:color="auto"/>
            <w:left w:val="none" w:sz="0" w:space="0" w:color="auto"/>
            <w:bottom w:val="none" w:sz="0" w:space="0" w:color="auto"/>
            <w:right w:val="none" w:sz="0" w:space="0" w:color="auto"/>
          </w:divBdr>
        </w:div>
        <w:div w:id="728383510">
          <w:marLeft w:val="0"/>
          <w:marRight w:val="0"/>
          <w:marTop w:val="0"/>
          <w:marBottom w:val="0"/>
          <w:divBdr>
            <w:top w:val="none" w:sz="0" w:space="0" w:color="auto"/>
            <w:left w:val="none" w:sz="0" w:space="0" w:color="auto"/>
            <w:bottom w:val="none" w:sz="0" w:space="0" w:color="auto"/>
            <w:right w:val="none" w:sz="0" w:space="0" w:color="auto"/>
          </w:divBdr>
        </w:div>
        <w:div w:id="760638136">
          <w:marLeft w:val="0"/>
          <w:marRight w:val="0"/>
          <w:marTop w:val="0"/>
          <w:marBottom w:val="0"/>
          <w:divBdr>
            <w:top w:val="none" w:sz="0" w:space="0" w:color="auto"/>
            <w:left w:val="none" w:sz="0" w:space="0" w:color="auto"/>
            <w:bottom w:val="none" w:sz="0" w:space="0" w:color="auto"/>
            <w:right w:val="none" w:sz="0" w:space="0" w:color="auto"/>
          </w:divBdr>
        </w:div>
        <w:div w:id="1005089018">
          <w:marLeft w:val="0"/>
          <w:marRight w:val="0"/>
          <w:marTop w:val="0"/>
          <w:marBottom w:val="0"/>
          <w:divBdr>
            <w:top w:val="none" w:sz="0" w:space="0" w:color="auto"/>
            <w:left w:val="none" w:sz="0" w:space="0" w:color="auto"/>
            <w:bottom w:val="none" w:sz="0" w:space="0" w:color="auto"/>
            <w:right w:val="none" w:sz="0" w:space="0" w:color="auto"/>
          </w:divBdr>
        </w:div>
        <w:div w:id="1211188375">
          <w:marLeft w:val="0"/>
          <w:marRight w:val="0"/>
          <w:marTop w:val="0"/>
          <w:marBottom w:val="0"/>
          <w:divBdr>
            <w:top w:val="none" w:sz="0" w:space="0" w:color="auto"/>
            <w:left w:val="none" w:sz="0" w:space="0" w:color="auto"/>
            <w:bottom w:val="none" w:sz="0" w:space="0" w:color="auto"/>
            <w:right w:val="none" w:sz="0" w:space="0" w:color="auto"/>
          </w:divBdr>
        </w:div>
        <w:div w:id="1251503935">
          <w:marLeft w:val="0"/>
          <w:marRight w:val="0"/>
          <w:marTop w:val="0"/>
          <w:marBottom w:val="0"/>
          <w:divBdr>
            <w:top w:val="none" w:sz="0" w:space="0" w:color="auto"/>
            <w:left w:val="none" w:sz="0" w:space="0" w:color="auto"/>
            <w:bottom w:val="none" w:sz="0" w:space="0" w:color="auto"/>
            <w:right w:val="none" w:sz="0" w:space="0" w:color="auto"/>
          </w:divBdr>
        </w:div>
        <w:div w:id="1894350123">
          <w:marLeft w:val="0"/>
          <w:marRight w:val="0"/>
          <w:marTop w:val="0"/>
          <w:marBottom w:val="0"/>
          <w:divBdr>
            <w:top w:val="none" w:sz="0" w:space="0" w:color="auto"/>
            <w:left w:val="none" w:sz="0" w:space="0" w:color="auto"/>
            <w:bottom w:val="none" w:sz="0" w:space="0" w:color="auto"/>
            <w:right w:val="none" w:sz="0" w:space="0" w:color="auto"/>
          </w:divBdr>
        </w:div>
        <w:div w:id="1961956913">
          <w:marLeft w:val="0"/>
          <w:marRight w:val="0"/>
          <w:marTop w:val="0"/>
          <w:marBottom w:val="0"/>
          <w:divBdr>
            <w:top w:val="none" w:sz="0" w:space="0" w:color="auto"/>
            <w:left w:val="none" w:sz="0" w:space="0" w:color="auto"/>
            <w:bottom w:val="none" w:sz="0" w:space="0" w:color="auto"/>
            <w:right w:val="none" w:sz="0" w:space="0" w:color="auto"/>
          </w:divBdr>
        </w:div>
        <w:div w:id="2029523789">
          <w:marLeft w:val="0"/>
          <w:marRight w:val="0"/>
          <w:marTop w:val="0"/>
          <w:marBottom w:val="0"/>
          <w:divBdr>
            <w:top w:val="none" w:sz="0" w:space="0" w:color="auto"/>
            <w:left w:val="none" w:sz="0" w:space="0" w:color="auto"/>
            <w:bottom w:val="none" w:sz="0" w:space="0" w:color="auto"/>
            <w:right w:val="none" w:sz="0" w:space="0" w:color="auto"/>
          </w:divBdr>
        </w:div>
        <w:div w:id="2060011737">
          <w:marLeft w:val="0"/>
          <w:marRight w:val="0"/>
          <w:marTop w:val="0"/>
          <w:marBottom w:val="0"/>
          <w:divBdr>
            <w:top w:val="none" w:sz="0" w:space="0" w:color="auto"/>
            <w:left w:val="none" w:sz="0" w:space="0" w:color="auto"/>
            <w:bottom w:val="none" w:sz="0" w:space="0" w:color="auto"/>
            <w:right w:val="none" w:sz="0" w:space="0" w:color="auto"/>
          </w:divBdr>
        </w:div>
      </w:divsChild>
    </w:div>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320962321">
      <w:bodyDiv w:val="1"/>
      <w:marLeft w:val="0"/>
      <w:marRight w:val="0"/>
      <w:marTop w:val="0"/>
      <w:marBottom w:val="0"/>
      <w:divBdr>
        <w:top w:val="none" w:sz="0" w:space="0" w:color="auto"/>
        <w:left w:val="none" w:sz="0" w:space="0" w:color="auto"/>
        <w:bottom w:val="none" w:sz="0" w:space="0" w:color="auto"/>
        <w:right w:val="none" w:sz="0" w:space="0" w:color="auto"/>
      </w:divBdr>
      <w:divsChild>
        <w:div w:id="930704763">
          <w:marLeft w:val="0"/>
          <w:marRight w:val="0"/>
          <w:marTop w:val="0"/>
          <w:marBottom w:val="0"/>
          <w:divBdr>
            <w:top w:val="none" w:sz="0" w:space="0" w:color="auto"/>
            <w:left w:val="none" w:sz="0" w:space="0" w:color="auto"/>
            <w:bottom w:val="none" w:sz="0" w:space="0" w:color="auto"/>
            <w:right w:val="none" w:sz="0" w:space="0" w:color="auto"/>
          </w:divBdr>
        </w:div>
        <w:div w:id="963345682">
          <w:marLeft w:val="0"/>
          <w:marRight w:val="0"/>
          <w:marTop w:val="0"/>
          <w:marBottom w:val="0"/>
          <w:divBdr>
            <w:top w:val="none" w:sz="0" w:space="0" w:color="auto"/>
            <w:left w:val="none" w:sz="0" w:space="0" w:color="auto"/>
            <w:bottom w:val="none" w:sz="0" w:space="0" w:color="auto"/>
            <w:right w:val="none" w:sz="0" w:space="0" w:color="auto"/>
          </w:divBdr>
        </w:div>
        <w:div w:id="2027100030">
          <w:marLeft w:val="0"/>
          <w:marRight w:val="0"/>
          <w:marTop w:val="0"/>
          <w:marBottom w:val="0"/>
          <w:divBdr>
            <w:top w:val="none" w:sz="0" w:space="0" w:color="auto"/>
            <w:left w:val="none" w:sz="0" w:space="0" w:color="auto"/>
            <w:bottom w:val="none" w:sz="0" w:space="0" w:color="auto"/>
            <w:right w:val="none" w:sz="0" w:space="0" w:color="auto"/>
          </w:divBdr>
        </w:div>
      </w:divsChild>
    </w:div>
    <w:div w:id="1554927276">
      <w:bodyDiv w:val="1"/>
      <w:marLeft w:val="0"/>
      <w:marRight w:val="0"/>
      <w:marTop w:val="0"/>
      <w:marBottom w:val="0"/>
      <w:divBdr>
        <w:top w:val="none" w:sz="0" w:space="0" w:color="auto"/>
        <w:left w:val="none" w:sz="0" w:space="0" w:color="auto"/>
        <w:bottom w:val="none" w:sz="0" w:space="0" w:color="auto"/>
        <w:right w:val="none" w:sz="0" w:space="0" w:color="auto"/>
      </w:divBdr>
      <w:divsChild>
        <w:div w:id="107284507">
          <w:marLeft w:val="0"/>
          <w:marRight w:val="0"/>
          <w:marTop w:val="0"/>
          <w:marBottom w:val="0"/>
          <w:divBdr>
            <w:top w:val="none" w:sz="0" w:space="0" w:color="auto"/>
            <w:left w:val="none" w:sz="0" w:space="0" w:color="auto"/>
            <w:bottom w:val="none" w:sz="0" w:space="0" w:color="auto"/>
            <w:right w:val="none" w:sz="0" w:space="0" w:color="auto"/>
          </w:divBdr>
        </w:div>
        <w:div w:id="914827456">
          <w:marLeft w:val="0"/>
          <w:marRight w:val="0"/>
          <w:marTop w:val="0"/>
          <w:marBottom w:val="0"/>
          <w:divBdr>
            <w:top w:val="none" w:sz="0" w:space="0" w:color="auto"/>
            <w:left w:val="none" w:sz="0" w:space="0" w:color="auto"/>
            <w:bottom w:val="none" w:sz="0" w:space="0" w:color="auto"/>
            <w:right w:val="none" w:sz="0" w:space="0" w:color="auto"/>
          </w:divBdr>
        </w:div>
      </w:divsChild>
    </w:div>
    <w:div w:id="1586767069">
      <w:bodyDiv w:val="1"/>
      <w:marLeft w:val="0"/>
      <w:marRight w:val="0"/>
      <w:marTop w:val="0"/>
      <w:marBottom w:val="0"/>
      <w:divBdr>
        <w:top w:val="none" w:sz="0" w:space="0" w:color="auto"/>
        <w:left w:val="none" w:sz="0" w:space="0" w:color="auto"/>
        <w:bottom w:val="none" w:sz="0" w:space="0" w:color="auto"/>
        <w:right w:val="none" w:sz="0" w:space="0" w:color="auto"/>
      </w:divBdr>
    </w:div>
    <w:div w:id="1589388343">
      <w:bodyDiv w:val="1"/>
      <w:marLeft w:val="0"/>
      <w:marRight w:val="0"/>
      <w:marTop w:val="0"/>
      <w:marBottom w:val="0"/>
      <w:divBdr>
        <w:top w:val="none" w:sz="0" w:space="0" w:color="auto"/>
        <w:left w:val="none" w:sz="0" w:space="0" w:color="auto"/>
        <w:bottom w:val="none" w:sz="0" w:space="0" w:color="auto"/>
        <w:right w:val="none" w:sz="0" w:space="0" w:color="auto"/>
      </w:divBdr>
      <w:divsChild>
        <w:div w:id="269359550">
          <w:marLeft w:val="0"/>
          <w:marRight w:val="0"/>
          <w:marTop w:val="0"/>
          <w:marBottom w:val="0"/>
          <w:divBdr>
            <w:top w:val="none" w:sz="0" w:space="0" w:color="auto"/>
            <w:left w:val="none" w:sz="0" w:space="0" w:color="auto"/>
            <w:bottom w:val="none" w:sz="0" w:space="0" w:color="auto"/>
            <w:right w:val="none" w:sz="0" w:space="0" w:color="auto"/>
          </w:divBdr>
        </w:div>
        <w:div w:id="820077427">
          <w:marLeft w:val="0"/>
          <w:marRight w:val="0"/>
          <w:marTop w:val="0"/>
          <w:marBottom w:val="0"/>
          <w:divBdr>
            <w:top w:val="none" w:sz="0" w:space="0" w:color="auto"/>
            <w:left w:val="none" w:sz="0" w:space="0" w:color="auto"/>
            <w:bottom w:val="none" w:sz="0" w:space="0" w:color="auto"/>
            <w:right w:val="none" w:sz="0" w:space="0" w:color="auto"/>
          </w:divBdr>
        </w:div>
      </w:divsChild>
    </w:div>
    <w:div w:id="1689989689">
      <w:bodyDiv w:val="1"/>
      <w:marLeft w:val="0"/>
      <w:marRight w:val="0"/>
      <w:marTop w:val="0"/>
      <w:marBottom w:val="0"/>
      <w:divBdr>
        <w:top w:val="none" w:sz="0" w:space="0" w:color="auto"/>
        <w:left w:val="none" w:sz="0" w:space="0" w:color="auto"/>
        <w:bottom w:val="none" w:sz="0" w:space="0" w:color="auto"/>
        <w:right w:val="none" w:sz="0" w:space="0" w:color="auto"/>
      </w:divBdr>
      <w:divsChild>
        <w:div w:id="1936479511">
          <w:marLeft w:val="0"/>
          <w:marRight w:val="0"/>
          <w:marTop w:val="0"/>
          <w:marBottom w:val="0"/>
          <w:divBdr>
            <w:top w:val="none" w:sz="0" w:space="0" w:color="auto"/>
            <w:left w:val="none" w:sz="0" w:space="0" w:color="auto"/>
            <w:bottom w:val="none" w:sz="0" w:space="0" w:color="auto"/>
            <w:right w:val="none" w:sz="0" w:space="0" w:color="auto"/>
          </w:divBdr>
        </w:div>
      </w:divsChild>
    </w:div>
    <w:div w:id="1704942403">
      <w:bodyDiv w:val="1"/>
      <w:marLeft w:val="0"/>
      <w:marRight w:val="0"/>
      <w:marTop w:val="0"/>
      <w:marBottom w:val="0"/>
      <w:divBdr>
        <w:top w:val="none" w:sz="0" w:space="0" w:color="auto"/>
        <w:left w:val="none" w:sz="0" w:space="0" w:color="auto"/>
        <w:bottom w:val="none" w:sz="0" w:space="0" w:color="auto"/>
        <w:right w:val="none" w:sz="0" w:space="0" w:color="auto"/>
      </w:divBdr>
    </w:div>
    <w:div w:id="1795250854">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63351670">
      <w:bodyDiv w:val="1"/>
      <w:marLeft w:val="0"/>
      <w:marRight w:val="0"/>
      <w:marTop w:val="0"/>
      <w:marBottom w:val="0"/>
      <w:divBdr>
        <w:top w:val="none" w:sz="0" w:space="0" w:color="auto"/>
        <w:left w:val="none" w:sz="0" w:space="0" w:color="auto"/>
        <w:bottom w:val="none" w:sz="0" w:space="0" w:color="auto"/>
        <w:right w:val="none" w:sz="0" w:space="0" w:color="auto"/>
      </w:divBdr>
      <w:divsChild>
        <w:div w:id="10184908">
          <w:marLeft w:val="0"/>
          <w:marRight w:val="0"/>
          <w:marTop w:val="0"/>
          <w:marBottom w:val="0"/>
          <w:divBdr>
            <w:top w:val="none" w:sz="0" w:space="0" w:color="auto"/>
            <w:left w:val="none" w:sz="0" w:space="0" w:color="auto"/>
            <w:bottom w:val="none" w:sz="0" w:space="0" w:color="auto"/>
            <w:right w:val="none" w:sz="0" w:space="0" w:color="auto"/>
          </w:divBdr>
        </w:div>
        <w:div w:id="1076168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vdwc.vic.gov.au/"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info@vdwc.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vdwc.vic.gov.a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vdwc.vic.gov.au" TargetMode="External"/><Relationship Id="rId23"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hyperlink" Target="http://www.vdwc.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dwc.vic.gov.au" TargetMode="External"/><Relationship Id="rId22" Type="http://schemas.openxmlformats.org/officeDocument/2006/relationships/hyperlink" Target="https://www.vdwc.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654b5-7a65-4b67-bd8e-1eaaf9e0526d">
      <Terms xmlns="http://schemas.microsoft.com/office/infopath/2007/PartnerControls"/>
    </lcf76f155ced4ddcb4097134ff3c332f>
    <TaxCatchAll xmlns="5ce0f2b5-5be5-4508-bce9-d7011ece0659" xsi:nil="true"/>
    <Owner xmlns="479654b5-7a65-4b67-bd8e-1eaaf9e0526d">
      <UserInfo>
        <DisplayName>Carlos Rodriguez (VDWC)</DisplayName>
        <AccountId>185</AccountId>
        <AccountType/>
      </UserInfo>
    </Owner>
    <_Flow_SignoffStatus xmlns="479654b5-7a65-4b67-bd8e-1eaaf9e052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826ED091BCB4FB2BD524B1499DC6C" ma:contentTypeVersion="24" ma:contentTypeDescription="Create a new document." ma:contentTypeScope="" ma:versionID="f8e4258ef276cc66c2964e755fac33a4">
  <xsd:schema xmlns:xsd="http://www.w3.org/2001/XMLSchema" xmlns:xs="http://www.w3.org/2001/XMLSchema" xmlns:p="http://schemas.microsoft.com/office/2006/metadata/properties" xmlns:ns2="479654b5-7a65-4b67-bd8e-1eaaf9e0526d" xmlns:ns3="001dfbb6-5e7c-4f8e-a98b-73e5dbf48b3a" xmlns:ns4="5ce0f2b5-5be5-4508-bce9-d7011ece0659" targetNamespace="http://schemas.microsoft.com/office/2006/metadata/properties" ma:root="true" ma:fieldsID="a60c24d223ab78ccf46680730ffe9aa9" ns2:_="" ns3:_="" ns4:_="">
    <xsd:import namespace="479654b5-7a65-4b67-bd8e-1eaaf9e0526d"/>
    <xsd:import namespace="001dfbb6-5e7c-4f8e-a98b-73e5dbf48b3a"/>
    <xsd:import namespace="5ce0f2b5-5be5-4508-bce9-d7011ece0659"/>
    <xsd:element name="properties">
      <xsd:complexType>
        <xsd:sequence>
          <xsd:element name="documentManagement">
            <xsd:complexType>
              <xsd:all>
                <xsd:element ref="ns2:Owner"/>
                <xsd:element ref="ns2:_Flow_SignoffStatu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654b5-7a65-4b67-bd8e-1eaaf9e0526d" elementFormDefault="qualified">
    <xsd:import namespace="http://schemas.microsoft.com/office/2006/documentManagement/types"/>
    <xsd:import namespace="http://schemas.microsoft.com/office/infopath/2007/PartnerControls"/>
    <xsd:element name="Owner" ma:index="2"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Flow_SignoffStatus" ma:index="4"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fbb6-5e7c-4f8e-a98b-73e5dbf48b3a"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31a45f6-81bf-4e44-8ca7-72b01028a765}" ma:internalName="TaxCatchAll" ma:readOnly="false" ma:showField="CatchAllData" ma:web="001dfbb6-5e7c-4f8e-a98b-73e5dbf48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4B4B0-F3B6-49CC-ACCA-2804B18A029F}">
  <ds:schemaRefs>
    <ds:schemaRef ds:uri="http://schemas.microsoft.com/office/2006/metadata/properties"/>
    <ds:schemaRef ds:uri="http://schemas.microsoft.com/office/infopath/2007/PartnerControls"/>
    <ds:schemaRef ds:uri="479654b5-7a65-4b67-bd8e-1eaaf9e0526d"/>
    <ds:schemaRef ds:uri="5ce0f2b5-5be5-4508-bce9-d7011ece0659"/>
  </ds:schemaRefs>
</ds:datastoreItem>
</file>

<file path=customXml/itemProps2.xml><?xml version="1.0" encoding="utf-8"?>
<ds:datastoreItem xmlns:ds="http://schemas.openxmlformats.org/officeDocument/2006/customXml" ds:itemID="{406D771A-F256-443E-8C40-A6A0CA86E490}">
  <ds:schemaRefs>
    <ds:schemaRef ds:uri="http://schemas.microsoft.com/sharepoint/v3/contenttype/forms"/>
  </ds:schemaRefs>
</ds:datastoreItem>
</file>

<file path=customXml/itemProps3.xml><?xml version="1.0" encoding="utf-8"?>
<ds:datastoreItem xmlns:ds="http://schemas.openxmlformats.org/officeDocument/2006/customXml" ds:itemID="{E3ACC116-E185-4F8B-BD4D-8190132BCBB6}"/>
</file>

<file path=customXml/itemProps4.xml><?xml version="1.0" encoding="utf-8"?>
<ds:datastoreItem xmlns:ds="http://schemas.openxmlformats.org/officeDocument/2006/customXml" ds:itemID="{1DD0B0F4-9A82-4309-972B-C45AEDF5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12</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2025 At a glance - Victorian Disability Worker Commission and Disability Worker Registration Board of Victoria summary report - Accessible</vt:lpstr>
    </vt:vector>
  </TitlesOfParts>
  <Manager/>
  <Company>Victorian Disability Worker Commission</Company>
  <LinksUpToDate>false</LinksUpToDate>
  <CharactersWithSpaces>20006</CharactersWithSpaces>
  <SharedDoc>false</SharedDoc>
  <HyperlinkBase/>
  <HLinks>
    <vt:vector size="498" baseType="variant">
      <vt:variant>
        <vt:i4>7274530</vt:i4>
      </vt:variant>
      <vt:variant>
        <vt:i4>561</vt:i4>
      </vt:variant>
      <vt:variant>
        <vt:i4>0</vt:i4>
      </vt:variant>
      <vt:variant>
        <vt:i4>5</vt:i4>
      </vt:variant>
      <vt:variant>
        <vt:lpwstr>https://www.vdwc.vic.gov.au/sites/default/files/2022-06/SOE - DWRBV.pdf</vt:lpwstr>
      </vt:variant>
      <vt:variant>
        <vt:lpwstr/>
      </vt:variant>
      <vt:variant>
        <vt:i4>6684713</vt:i4>
      </vt:variant>
      <vt:variant>
        <vt:i4>558</vt:i4>
      </vt:variant>
      <vt:variant>
        <vt:i4>0</vt:i4>
      </vt:variant>
      <vt:variant>
        <vt:i4>5</vt:i4>
      </vt:variant>
      <vt:variant>
        <vt:lpwstr>https://www.vdwc.vic.gov.au/sites/default/files/2022-06/SOE - VDWC and Commissioner.pdf</vt:lpwstr>
      </vt:variant>
      <vt:variant>
        <vt:lpwstr/>
      </vt:variant>
      <vt:variant>
        <vt:i4>544997446</vt:i4>
      </vt:variant>
      <vt:variant>
        <vt:i4>489</vt:i4>
      </vt:variant>
      <vt:variant>
        <vt:i4>0</vt:i4>
      </vt:variant>
      <vt:variant>
        <vt:i4>5</vt:i4>
      </vt:variant>
      <vt:variant>
        <vt:lpwstr>mailto:email%20the%20Commission’s%20FOI%20Officer</vt:lpwstr>
      </vt:variant>
      <vt:variant>
        <vt:lpwstr/>
      </vt:variant>
      <vt:variant>
        <vt:i4>5775394</vt:i4>
      </vt:variant>
      <vt:variant>
        <vt:i4>486</vt:i4>
      </vt:variant>
      <vt:variant>
        <vt:i4>0</vt:i4>
      </vt:variant>
      <vt:variant>
        <vt:i4>5</vt:i4>
      </vt:variant>
      <vt:variant>
        <vt:lpwstr>IBAC website’s ‘Report corruption or misconduct’ page</vt:lpwstr>
      </vt:variant>
      <vt:variant>
        <vt:lpwstr/>
      </vt:variant>
      <vt:variant>
        <vt:i4>3604577</vt:i4>
      </vt:variant>
      <vt:variant>
        <vt:i4>483</vt:i4>
      </vt:variant>
      <vt:variant>
        <vt:i4>0</vt:i4>
      </vt:variant>
      <vt:variant>
        <vt:i4>5</vt:i4>
      </vt:variant>
      <vt:variant>
        <vt:lpwstr>our website</vt:lpwstr>
      </vt:variant>
      <vt:variant>
        <vt:lpwstr/>
      </vt:variant>
      <vt:variant>
        <vt:i4>6029340</vt:i4>
      </vt:variant>
      <vt:variant>
        <vt:i4>480</vt:i4>
      </vt:variant>
      <vt:variant>
        <vt:i4>0</vt:i4>
      </vt:variant>
      <vt:variant>
        <vt:i4>5</vt:i4>
      </vt:variant>
      <vt:variant>
        <vt:lpwstr>https://vdwc.vic.gov.au/</vt:lpwstr>
      </vt:variant>
      <vt:variant>
        <vt:lpwstr/>
      </vt:variant>
      <vt:variant>
        <vt:i4>6684708</vt:i4>
      </vt:variant>
      <vt:variant>
        <vt:i4>477</vt:i4>
      </vt:variant>
      <vt:variant>
        <vt:i4>0</vt:i4>
      </vt:variant>
      <vt:variant>
        <vt:i4>5</vt:i4>
      </vt:variant>
      <vt:variant>
        <vt:lpwstr>https://ovic.vic.gov.au/freedom-of-information</vt:lpwstr>
      </vt:variant>
      <vt:variant>
        <vt:lpwstr/>
      </vt:variant>
      <vt:variant>
        <vt:i4>544997446</vt:i4>
      </vt:variant>
      <vt:variant>
        <vt:i4>474</vt:i4>
      </vt:variant>
      <vt:variant>
        <vt:i4>0</vt:i4>
      </vt:variant>
      <vt:variant>
        <vt:i4>5</vt:i4>
      </vt:variant>
      <vt:variant>
        <vt:lpwstr>mailto:email%20the%20Commission’s%20FOI%20Officer</vt:lpwstr>
      </vt:variant>
      <vt:variant>
        <vt:lpwstr/>
      </vt:variant>
      <vt:variant>
        <vt:i4>4325442</vt:i4>
      </vt:variant>
      <vt:variant>
        <vt:i4>453</vt:i4>
      </vt:variant>
      <vt:variant>
        <vt:i4>0</vt:i4>
      </vt:variant>
      <vt:variant>
        <vt:i4>5</vt:i4>
      </vt:variant>
      <vt:variant>
        <vt:lpwstr>https://portal.vdwc.vic.gov.au/publicregister</vt:lpwstr>
      </vt:variant>
      <vt:variant>
        <vt:lpwstr/>
      </vt:variant>
      <vt:variant>
        <vt:i4>3604577</vt:i4>
      </vt:variant>
      <vt:variant>
        <vt:i4>438</vt:i4>
      </vt:variant>
      <vt:variant>
        <vt:i4>0</vt:i4>
      </vt:variant>
      <vt:variant>
        <vt:i4>5</vt:i4>
      </vt:variant>
      <vt:variant>
        <vt:lpwstr>our website</vt:lpwstr>
      </vt:variant>
      <vt:variant>
        <vt:lpwstr/>
      </vt:variant>
      <vt:variant>
        <vt:i4>1245234</vt:i4>
      </vt:variant>
      <vt:variant>
        <vt:i4>428</vt:i4>
      </vt:variant>
      <vt:variant>
        <vt:i4>0</vt:i4>
      </vt:variant>
      <vt:variant>
        <vt:i4>5</vt:i4>
      </vt:variant>
      <vt:variant>
        <vt:lpwstr/>
      </vt:variant>
      <vt:variant>
        <vt:lpwstr>_Toc145322411</vt:lpwstr>
      </vt:variant>
      <vt:variant>
        <vt:i4>1245234</vt:i4>
      </vt:variant>
      <vt:variant>
        <vt:i4>422</vt:i4>
      </vt:variant>
      <vt:variant>
        <vt:i4>0</vt:i4>
      </vt:variant>
      <vt:variant>
        <vt:i4>5</vt:i4>
      </vt:variant>
      <vt:variant>
        <vt:lpwstr/>
      </vt:variant>
      <vt:variant>
        <vt:lpwstr>_Toc145322410</vt:lpwstr>
      </vt:variant>
      <vt:variant>
        <vt:i4>1179698</vt:i4>
      </vt:variant>
      <vt:variant>
        <vt:i4>416</vt:i4>
      </vt:variant>
      <vt:variant>
        <vt:i4>0</vt:i4>
      </vt:variant>
      <vt:variant>
        <vt:i4>5</vt:i4>
      </vt:variant>
      <vt:variant>
        <vt:lpwstr/>
      </vt:variant>
      <vt:variant>
        <vt:lpwstr>_Toc145322409</vt:lpwstr>
      </vt:variant>
      <vt:variant>
        <vt:i4>1179698</vt:i4>
      </vt:variant>
      <vt:variant>
        <vt:i4>410</vt:i4>
      </vt:variant>
      <vt:variant>
        <vt:i4>0</vt:i4>
      </vt:variant>
      <vt:variant>
        <vt:i4>5</vt:i4>
      </vt:variant>
      <vt:variant>
        <vt:lpwstr/>
      </vt:variant>
      <vt:variant>
        <vt:lpwstr>_Toc145322408</vt:lpwstr>
      </vt:variant>
      <vt:variant>
        <vt:i4>1179698</vt:i4>
      </vt:variant>
      <vt:variant>
        <vt:i4>404</vt:i4>
      </vt:variant>
      <vt:variant>
        <vt:i4>0</vt:i4>
      </vt:variant>
      <vt:variant>
        <vt:i4>5</vt:i4>
      </vt:variant>
      <vt:variant>
        <vt:lpwstr/>
      </vt:variant>
      <vt:variant>
        <vt:lpwstr>_Toc145322407</vt:lpwstr>
      </vt:variant>
      <vt:variant>
        <vt:i4>1179698</vt:i4>
      </vt:variant>
      <vt:variant>
        <vt:i4>398</vt:i4>
      </vt:variant>
      <vt:variant>
        <vt:i4>0</vt:i4>
      </vt:variant>
      <vt:variant>
        <vt:i4>5</vt:i4>
      </vt:variant>
      <vt:variant>
        <vt:lpwstr/>
      </vt:variant>
      <vt:variant>
        <vt:lpwstr>_Toc145322406</vt:lpwstr>
      </vt:variant>
      <vt:variant>
        <vt:i4>1179698</vt:i4>
      </vt:variant>
      <vt:variant>
        <vt:i4>392</vt:i4>
      </vt:variant>
      <vt:variant>
        <vt:i4>0</vt:i4>
      </vt:variant>
      <vt:variant>
        <vt:i4>5</vt:i4>
      </vt:variant>
      <vt:variant>
        <vt:lpwstr/>
      </vt:variant>
      <vt:variant>
        <vt:lpwstr>_Toc145322405</vt:lpwstr>
      </vt:variant>
      <vt:variant>
        <vt:i4>1179698</vt:i4>
      </vt:variant>
      <vt:variant>
        <vt:i4>386</vt:i4>
      </vt:variant>
      <vt:variant>
        <vt:i4>0</vt:i4>
      </vt:variant>
      <vt:variant>
        <vt:i4>5</vt:i4>
      </vt:variant>
      <vt:variant>
        <vt:lpwstr/>
      </vt:variant>
      <vt:variant>
        <vt:lpwstr>_Toc145322404</vt:lpwstr>
      </vt:variant>
      <vt:variant>
        <vt:i4>1179698</vt:i4>
      </vt:variant>
      <vt:variant>
        <vt:i4>380</vt:i4>
      </vt:variant>
      <vt:variant>
        <vt:i4>0</vt:i4>
      </vt:variant>
      <vt:variant>
        <vt:i4>5</vt:i4>
      </vt:variant>
      <vt:variant>
        <vt:lpwstr/>
      </vt:variant>
      <vt:variant>
        <vt:lpwstr>_Toc145322403</vt:lpwstr>
      </vt:variant>
      <vt:variant>
        <vt:i4>1179698</vt:i4>
      </vt:variant>
      <vt:variant>
        <vt:i4>374</vt:i4>
      </vt:variant>
      <vt:variant>
        <vt:i4>0</vt:i4>
      </vt:variant>
      <vt:variant>
        <vt:i4>5</vt:i4>
      </vt:variant>
      <vt:variant>
        <vt:lpwstr/>
      </vt:variant>
      <vt:variant>
        <vt:lpwstr>_Toc145322402</vt:lpwstr>
      </vt:variant>
      <vt:variant>
        <vt:i4>1179698</vt:i4>
      </vt:variant>
      <vt:variant>
        <vt:i4>368</vt:i4>
      </vt:variant>
      <vt:variant>
        <vt:i4>0</vt:i4>
      </vt:variant>
      <vt:variant>
        <vt:i4>5</vt:i4>
      </vt:variant>
      <vt:variant>
        <vt:lpwstr/>
      </vt:variant>
      <vt:variant>
        <vt:lpwstr>_Toc145322401</vt:lpwstr>
      </vt:variant>
      <vt:variant>
        <vt:i4>1179698</vt:i4>
      </vt:variant>
      <vt:variant>
        <vt:i4>362</vt:i4>
      </vt:variant>
      <vt:variant>
        <vt:i4>0</vt:i4>
      </vt:variant>
      <vt:variant>
        <vt:i4>5</vt:i4>
      </vt:variant>
      <vt:variant>
        <vt:lpwstr/>
      </vt:variant>
      <vt:variant>
        <vt:lpwstr>_Toc145322400</vt:lpwstr>
      </vt:variant>
      <vt:variant>
        <vt:i4>1769525</vt:i4>
      </vt:variant>
      <vt:variant>
        <vt:i4>356</vt:i4>
      </vt:variant>
      <vt:variant>
        <vt:i4>0</vt:i4>
      </vt:variant>
      <vt:variant>
        <vt:i4>5</vt:i4>
      </vt:variant>
      <vt:variant>
        <vt:lpwstr/>
      </vt:variant>
      <vt:variant>
        <vt:lpwstr>_Toc145322399</vt:lpwstr>
      </vt:variant>
      <vt:variant>
        <vt:i4>1769525</vt:i4>
      </vt:variant>
      <vt:variant>
        <vt:i4>350</vt:i4>
      </vt:variant>
      <vt:variant>
        <vt:i4>0</vt:i4>
      </vt:variant>
      <vt:variant>
        <vt:i4>5</vt:i4>
      </vt:variant>
      <vt:variant>
        <vt:lpwstr/>
      </vt:variant>
      <vt:variant>
        <vt:lpwstr>_Toc145322398</vt:lpwstr>
      </vt:variant>
      <vt:variant>
        <vt:i4>1769525</vt:i4>
      </vt:variant>
      <vt:variant>
        <vt:i4>344</vt:i4>
      </vt:variant>
      <vt:variant>
        <vt:i4>0</vt:i4>
      </vt:variant>
      <vt:variant>
        <vt:i4>5</vt:i4>
      </vt:variant>
      <vt:variant>
        <vt:lpwstr/>
      </vt:variant>
      <vt:variant>
        <vt:lpwstr>_Toc145322397</vt:lpwstr>
      </vt:variant>
      <vt:variant>
        <vt:i4>1769525</vt:i4>
      </vt:variant>
      <vt:variant>
        <vt:i4>338</vt:i4>
      </vt:variant>
      <vt:variant>
        <vt:i4>0</vt:i4>
      </vt:variant>
      <vt:variant>
        <vt:i4>5</vt:i4>
      </vt:variant>
      <vt:variant>
        <vt:lpwstr/>
      </vt:variant>
      <vt:variant>
        <vt:lpwstr>_Toc145322396</vt:lpwstr>
      </vt:variant>
      <vt:variant>
        <vt:i4>1769525</vt:i4>
      </vt:variant>
      <vt:variant>
        <vt:i4>332</vt:i4>
      </vt:variant>
      <vt:variant>
        <vt:i4>0</vt:i4>
      </vt:variant>
      <vt:variant>
        <vt:i4>5</vt:i4>
      </vt:variant>
      <vt:variant>
        <vt:lpwstr/>
      </vt:variant>
      <vt:variant>
        <vt:lpwstr>_Toc145322395</vt:lpwstr>
      </vt:variant>
      <vt:variant>
        <vt:i4>1769525</vt:i4>
      </vt:variant>
      <vt:variant>
        <vt:i4>326</vt:i4>
      </vt:variant>
      <vt:variant>
        <vt:i4>0</vt:i4>
      </vt:variant>
      <vt:variant>
        <vt:i4>5</vt:i4>
      </vt:variant>
      <vt:variant>
        <vt:lpwstr/>
      </vt:variant>
      <vt:variant>
        <vt:lpwstr>_Toc145322394</vt:lpwstr>
      </vt:variant>
      <vt:variant>
        <vt:i4>1769525</vt:i4>
      </vt:variant>
      <vt:variant>
        <vt:i4>320</vt:i4>
      </vt:variant>
      <vt:variant>
        <vt:i4>0</vt:i4>
      </vt:variant>
      <vt:variant>
        <vt:i4>5</vt:i4>
      </vt:variant>
      <vt:variant>
        <vt:lpwstr/>
      </vt:variant>
      <vt:variant>
        <vt:lpwstr>_Toc145322393</vt:lpwstr>
      </vt:variant>
      <vt:variant>
        <vt:i4>1769525</vt:i4>
      </vt:variant>
      <vt:variant>
        <vt:i4>314</vt:i4>
      </vt:variant>
      <vt:variant>
        <vt:i4>0</vt:i4>
      </vt:variant>
      <vt:variant>
        <vt:i4>5</vt:i4>
      </vt:variant>
      <vt:variant>
        <vt:lpwstr/>
      </vt:variant>
      <vt:variant>
        <vt:lpwstr>_Toc145322392</vt:lpwstr>
      </vt:variant>
      <vt:variant>
        <vt:i4>1769525</vt:i4>
      </vt:variant>
      <vt:variant>
        <vt:i4>308</vt:i4>
      </vt:variant>
      <vt:variant>
        <vt:i4>0</vt:i4>
      </vt:variant>
      <vt:variant>
        <vt:i4>5</vt:i4>
      </vt:variant>
      <vt:variant>
        <vt:lpwstr/>
      </vt:variant>
      <vt:variant>
        <vt:lpwstr>_Toc145322391</vt:lpwstr>
      </vt:variant>
      <vt:variant>
        <vt:i4>1769525</vt:i4>
      </vt:variant>
      <vt:variant>
        <vt:i4>302</vt:i4>
      </vt:variant>
      <vt:variant>
        <vt:i4>0</vt:i4>
      </vt:variant>
      <vt:variant>
        <vt:i4>5</vt:i4>
      </vt:variant>
      <vt:variant>
        <vt:lpwstr/>
      </vt:variant>
      <vt:variant>
        <vt:lpwstr>_Toc145322390</vt:lpwstr>
      </vt:variant>
      <vt:variant>
        <vt:i4>1703989</vt:i4>
      </vt:variant>
      <vt:variant>
        <vt:i4>296</vt:i4>
      </vt:variant>
      <vt:variant>
        <vt:i4>0</vt:i4>
      </vt:variant>
      <vt:variant>
        <vt:i4>5</vt:i4>
      </vt:variant>
      <vt:variant>
        <vt:lpwstr/>
      </vt:variant>
      <vt:variant>
        <vt:lpwstr>_Toc145322389</vt:lpwstr>
      </vt:variant>
      <vt:variant>
        <vt:i4>1703989</vt:i4>
      </vt:variant>
      <vt:variant>
        <vt:i4>290</vt:i4>
      </vt:variant>
      <vt:variant>
        <vt:i4>0</vt:i4>
      </vt:variant>
      <vt:variant>
        <vt:i4>5</vt:i4>
      </vt:variant>
      <vt:variant>
        <vt:lpwstr/>
      </vt:variant>
      <vt:variant>
        <vt:lpwstr>_Toc145322388</vt:lpwstr>
      </vt:variant>
      <vt:variant>
        <vt:i4>1703989</vt:i4>
      </vt:variant>
      <vt:variant>
        <vt:i4>284</vt:i4>
      </vt:variant>
      <vt:variant>
        <vt:i4>0</vt:i4>
      </vt:variant>
      <vt:variant>
        <vt:i4>5</vt:i4>
      </vt:variant>
      <vt:variant>
        <vt:lpwstr/>
      </vt:variant>
      <vt:variant>
        <vt:lpwstr>_Toc145322387</vt:lpwstr>
      </vt:variant>
      <vt:variant>
        <vt:i4>1703989</vt:i4>
      </vt:variant>
      <vt:variant>
        <vt:i4>278</vt:i4>
      </vt:variant>
      <vt:variant>
        <vt:i4>0</vt:i4>
      </vt:variant>
      <vt:variant>
        <vt:i4>5</vt:i4>
      </vt:variant>
      <vt:variant>
        <vt:lpwstr/>
      </vt:variant>
      <vt:variant>
        <vt:lpwstr>_Toc145322386</vt:lpwstr>
      </vt:variant>
      <vt:variant>
        <vt:i4>1703989</vt:i4>
      </vt:variant>
      <vt:variant>
        <vt:i4>272</vt:i4>
      </vt:variant>
      <vt:variant>
        <vt:i4>0</vt:i4>
      </vt:variant>
      <vt:variant>
        <vt:i4>5</vt:i4>
      </vt:variant>
      <vt:variant>
        <vt:lpwstr/>
      </vt:variant>
      <vt:variant>
        <vt:lpwstr>_Toc145322385</vt:lpwstr>
      </vt:variant>
      <vt:variant>
        <vt:i4>1703989</vt:i4>
      </vt:variant>
      <vt:variant>
        <vt:i4>266</vt:i4>
      </vt:variant>
      <vt:variant>
        <vt:i4>0</vt:i4>
      </vt:variant>
      <vt:variant>
        <vt:i4>5</vt:i4>
      </vt:variant>
      <vt:variant>
        <vt:lpwstr/>
      </vt:variant>
      <vt:variant>
        <vt:lpwstr>_Toc145322384</vt:lpwstr>
      </vt:variant>
      <vt:variant>
        <vt:i4>1703989</vt:i4>
      </vt:variant>
      <vt:variant>
        <vt:i4>260</vt:i4>
      </vt:variant>
      <vt:variant>
        <vt:i4>0</vt:i4>
      </vt:variant>
      <vt:variant>
        <vt:i4>5</vt:i4>
      </vt:variant>
      <vt:variant>
        <vt:lpwstr/>
      </vt:variant>
      <vt:variant>
        <vt:lpwstr>_Toc145322383</vt:lpwstr>
      </vt:variant>
      <vt:variant>
        <vt:i4>1703989</vt:i4>
      </vt:variant>
      <vt:variant>
        <vt:i4>254</vt:i4>
      </vt:variant>
      <vt:variant>
        <vt:i4>0</vt:i4>
      </vt:variant>
      <vt:variant>
        <vt:i4>5</vt:i4>
      </vt:variant>
      <vt:variant>
        <vt:lpwstr/>
      </vt:variant>
      <vt:variant>
        <vt:lpwstr>_Toc145322382</vt:lpwstr>
      </vt:variant>
      <vt:variant>
        <vt:i4>1703989</vt:i4>
      </vt:variant>
      <vt:variant>
        <vt:i4>248</vt:i4>
      </vt:variant>
      <vt:variant>
        <vt:i4>0</vt:i4>
      </vt:variant>
      <vt:variant>
        <vt:i4>5</vt:i4>
      </vt:variant>
      <vt:variant>
        <vt:lpwstr/>
      </vt:variant>
      <vt:variant>
        <vt:lpwstr>_Toc145322381</vt:lpwstr>
      </vt:variant>
      <vt:variant>
        <vt:i4>1703989</vt:i4>
      </vt:variant>
      <vt:variant>
        <vt:i4>242</vt:i4>
      </vt:variant>
      <vt:variant>
        <vt:i4>0</vt:i4>
      </vt:variant>
      <vt:variant>
        <vt:i4>5</vt:i4>
      </vt:variant>
      <vt:variant>
        <vt:lpwstr/>
      </vt:variant>
      <vt:variant>
        <vt:lpwstr>_Toc145322380</vt:lpwstr>
      </vt:variant>
      <vt:variant>
        <vt:i4>1376309</vt:i4>
      </vt:variant>
      <vt:variant>
        <vt:i4>236</vt:i4>
      </vt:variant>
      <vt:variant>
        <vt:i4>0</vt:i4>
      </vt:variant>
      <vt:variant>
        <vt:i4>5</vt:i4>
      </vt:variant>
      <vt:variant>
        <vt:lpwstr/>
      </vt:variant>
      <vt:variant>
        <vt:lpwstr>_Toc145322379</vt:lpwstr>
      </vt:variant>
      <vt:variant>
        <vt:i4>1376309</vt:i4>
      </vt:variant>
      <vt:variant>
        <vt:i4>230</vt:i4>
      </vt:variant>
      <vt:variant>
        <vt:i4>0</vt:i4>
      </vt:variant>
      <vt:variant>
        <vt:i4>5</vt:i4>
      </vt:variant>
      <vt:variant>
        <vt:lpwstr/>
      </vt:variant>
      <vt:variant>
        <vt:lpwstr>_Toc145322378</vt:lpwstr>
      </vt:variant>
      <vt:variant>
        <vt:i4>1376309</vt:i4>
      </vt:variant>
      <vt:variant>
        <vt:i4>224</vt:i4>
      </vt:variant>
      <vt:variant>
        <vt:i4>0</vt:i4>
      </vt:variant>
      <vt:variant>
        <vt:i4>5</vt:i4>
      </vt:variant>
      <vt:variant>
        <vt:lpwstr/>
      </vt:variant>
      <vt:variant>
        <vt:lpwstr>_Toc145322377</vt:lpwstr>
      </vt:variant>
      <vt:variant>
        <vt:i4>1376309</vt:i4>
      </vt:variant>
      <vt:variant>
        <vt:i4>218</vt:i4>
      </vt:variant>
      <vt:variant>
        <vt:i4>0</vt:i4>
      </vt:variant>
      <vt:variant>
        <vt:i4>5</vt:i4>
      </vt:variant>
      <vt:variant>
        <vt:lpwstr/>
      </vt:variant>
      <vt:variant>
        <vt:lpwstr>_Toc145322376</vt:lpwstr>
      </vt:variant>
      <vt:variant>
        <vt:i4>1376309</vt:i4>
      </vt:variant>
      <vt:variant>
        <vt:i4>212</vt:i4>
      </vt:variant>
      <vt:variant>
        <vt:i4>0</vt:i4>
      </vt:variant>
      <vt:variant>
        <vt:i4>5</vt:i4>
      </vt:variant>
      <vt:variant>
        <vt:lpwstr/>
      </vt:variant>
      <vt:variant>
        <vt:lpwstr>_Toc145322375</vt:lpwstr>
      </vt:variant>
      <vt:variant>
        <vt:i4>1376309</vt:i4>
      </vt:variant>
      <vt:variant>
        <vt:i4>206</vt:i4>
      </vt:variant>
      <vt:variant>
        <vt:i4>0</vt:i4>
      </vt:variant>
      <vt:variant>
        <vt:i4>5</vt:i4>
      </vt:variant>
      <vt:variant>
        <vt:lpwstr/>
      </vt:variant>
      <vt:variant>
        <vt:lpwstr>_Toc145322374</vt:lpwstr>
      </vt:variant>
      <vt:variant>
        <vt:i4>1376309</vt:i4>
      </vt:variant>
      <vt:variant>
        <vt:i4>200</vt:i4>
      </vt:variant>
      <vt:variant>
        <vt:i4>0</vt:i4>
      </vt:variant>
      <vt:variant>
        <vt:i4>5</vt:i4>
      </vt:variant>
      <vt:variant>
        <vt:lpwstr/>
      </vt:variant>
      <vt:variant>
        <vt:lpwstr>_Toc145322373</vt:lpwstr>
      </vt:variant>
      <vt:variant>
        <vt:i4>1376309</vt:i4>
      </vt:variant>
      <vt:variant>
        <vt:i4>194</vt:i4>
      </vt:variant>
      <vt:variant>
        <vt:i4>0</vt:i4>
      </vt:variant>
      <vt:variant>
        <vt:i4>5</vt:i4>
      </vt:variant>
      <vt:variant>
        <vt:lpwstr/>
      </vt:variant>
      <vt:variant>
        <vt:lpwstr>_Toc145322372</vt:lpwstr>
      </vt:variant>
      <vt:variant>
        <vt:i4>1376309</vt:i4>
      </vt:variant>
      <vt:variant>
        <vt:i4>188</vt:i4>
      </vt:variant>
      <vt:variant>
        <vt:i4>0</vt:i4>
      </vt:variant>
      <vt:variant>
        <vt:i4>5</vt:i4>
      </vt:variant>
      <vt:variant>
        <vt:lpwstr/>
      </vt:variant>
      <vt:variant>
        <vt:lpwstr>_Toc145322371</vt:lpwstr>
      </vt:variant>
      <vt:variant>
        <vt:i4>1376309</vt:i4>
      </vt:variant>
      <vt:variant>
        <vt:i4>182</vt:i4>
      </vt:variant>
      <vt:variant>
        <vt:i4>0</vt:i4>
      </vt:variant>
      <vt:variant>
        <vt:i4>5</vt:i4>
      </vt:variant>
      <vt:variant>
        <vt:lpwstr/>
      </vt:variant>
      <vt:variant>
        <vt:lpwstr>_Toc145322370</vt:lpwstr>
      </vt:variant>
      <vt:variant>
        <vt:i4>1310773</vt:i4>
      </vt:variant>
      <vt:variant>
        <vt:i4>176</vt:i4>
      </vt:variant>
      <vt:variant>
        <vt:i4>0</vt:i4>
      </vt:variant>
      <vt:variant>
        <vt:i4>5</vt:i4>
      </vt:variant>
      <vt:variant>
        <vt:lpwstr/>
      </vt:variant>
      <vt:variant>
        <vt:lpwstr>_Toc145322369</vt:lpwstr>
      </vt:variant>
      <vt:variant>
        <vt:i4>1310773</vt:i4>
      </vt:variant>
      <vt:variant>
        <vt:i4>170</vt:i4>
      </vt:variant>
      <vt:variant>
        <vt:i4>0</vt:i4>
      </vt:variant>
      <vt:variant>
        <vt:i4>5</vt:i4>
      </vt:variant>
      <vt:variant>
        <vt:lpwstr/>
      </vt:variant>
      <vt:variant>
        <vt:lpwstr>_Toc145322368</vt:lpwstr>
      </vt:variant>
      <vt:variant>
        <vt:i4>1310773</vt:i4>
      </vt:variant>
      <vt:variant>
        <vt:i4>164</vt:i4>
      </vt:variant>
      <vt:variant>
        <vt:i4>0</vt:i4>
      </vt:variant>
      <vt:variant>
        <vt:i4>5</vt:i4>
      </vt:variant>
      <vt:variant>
        <vt:lpwstr/>
      </vt:variant>
      <vt:variant>
        <vt:lpwstr>_Toc145322367</vt:lpwstr>
      </vt:variant>
      <vt:variant>
        <vt:i4>1310773</vt:i4>
      </vt:variant>
      <vt:variant>
        <vt:i4>158</vt:i4>
      </vt:variant>
      <vt:variant>
        <vt:i4>0</vt:i4>
      </vt:variant>
      <vt:variant>
        <vt:i4>5</vt:i4>
      </vt:variant>
      <vt:variant>
        <vt:lpwstr/>
      </vt:variant>
      <vt:variant>
        <vt:lpwstr>_Toc145322366</vt:lpwstr>
      </vt:variant>
      <vt:variant>
        <vt:i4>1310773</vt:i4>
      </vt:variant>
      <vt:variant>
        <vt:i4>152</vt:i4>
      </vt:variant>
      <vt:variant>
        <vt:i4>0</vt:i4>
      </vt:variant>
      <vt:variant>
        <vt:i4>5</vt:i4>
      </vt:variant>
      <vt:variant>
        <vt:lpwstr/>
      </vt:variant>
      <vt:variant>
        <vt:lpwstr>_Toc145322365</vt:lpwstr>
      </vt:variant>
      <vt:variant>
        <vt:i4>1310773</vt:i4>
      </vt:variant>
      <vt:variant>
        <vt:i4>146</vt:i4>
      </vt:variant>
      <vt:variant>
        <vt:i4>0</vt:i4>
      </vt:variant>
      <vt:variant>
        <vt:i4>5</vt:i4>
      </vt:variant>
      <vt:variant>
        <vt:lpwstr/>
      </vt:variant>
      <vt:variant>
        <vt:lpwstr>_Toc145322364</vt:lpwstr>
      </vt:variant>
      <vt:variant>
        <vt:i4>1310773</vt:i4>
      </vt:variant>
      <vt:variant>
        <vt:i4>140</vt:i4>
      </vt:variant>
      <vt:variant>
        <vt:i4>0</vt:i4>
      </vt:variant>
      <vt:variant>
        <vt:i4>5</vt:i4>
      </vt:variant>
      <vt:variant>
        <vt:lpwstr/>
      </vt:variant>
      <vt:variant>
        <vt:lpwstr>_Toc145322363</vt:lpwstr>
      </vt:variant>
      <vt:variant>
        <vt:i4>1310773</vt:i4>
      </vt:variant>
      <vt:variant>
        <vt:i4>134</vt:i4>
      </vt:variant>
      <vt:variant>
        <vt:i4>0</vt:i4>
      </vt:variant>
      <vt:variant>
        <vt:i4>5</vt:i4>
      </vt:variant>
      <vt:variant>
        <vt:lpwstr/>
      </vt:variant>
      <vt:variant>
        <vt:lpwstr>_Toc145322362</vt:lpwstr>
      </vt:variant>
      <vt:variant>
        <vt:i4>1310773</vt:i4>
      </vt:variant>
      <vt:variant>
        <vt:i4>128</vt:i4>
      </vt:variant>
      <vt:variant>
        <vt:i4>0</vt:i4>
      </vt:variant>
      <vt:variant>
        <vt:i4>5</vt:i4>
      </vt:variant>
      <vt:variant>
        <vt:lpwstr/>
      </vt:variant>
      <vt:variant>
        <vt:lpwstr>_Toc145322361</vt:lpwstr>
      </vt:variant>
      <vt:variant>
        <vt:i4>1310773</vt:i4>
      </vt:variant>
      <vt:variant>
        <vt:i4>122</vt:i4>
      </vt:variant>
      <vt:variant>
        <vt:i4>0</vt:i4>
      </vt:variant>
      <vt:variant>
        <vt:i4>5</vt:i4>
      </vt:variant>
      <vt:variant>
        <vt:lpwstr/>
      </vt:variant>
      <vt:variant>
        <vt:lpwstr>_Toc145322360</vt:lpwstr>
      </vt:variant>
      <vt:variant>
        <vt:i4>1507381</vt:i4>
      </vt:variant>
      <vt:variant>
        <vt:i4>116</vt:i4>
      </vt:variant>
      <vt:variant>
        <vt:i4>0</vt:i4>
      </vt:variant>
      <vt:variant>
        <vt:i4>5</vt:i4>
      </vt:variant>
      <vt:variant>
        <vt:lpwstr/>
      </vt:variant>
      <vt:variant>
        <vt:lpwstr>_Toc145322359</vt:lpwstr>
      </vt:variant>
      <vt:variant>
        <vt:i4>1507381</vt:i4>
      </vt:variant>
      <vt:variant>
        <vt:i4>110</vt:i4>
      </vt:variant>
      <vt:variant>
        <vt:i4>0</vt:i4>
      </vt:variant>
      <vt:variant>
        <vt:i4>5</vt:i4>
      </vt:variant>
      <vt:variant>
        <vt:lpwstr/>
      </vt:variant>
      <vt:variant>
        <vt:lpwstr>_Toc145322358</vt:lpwstr>
      </vt:variant>
      <vt:variant>
        <vt:i4>1507381</vt:i4>
      </vt:variant>
      <vt:variant>
        <vt:i4>104</vt:i4>
      </vt:variant>
      <vt:variant>
        <vt:i4>0</vt:i4>
      </vt:variant>
      <vt:variant>
        <vt:i4>5</vt:i4>
      </vt:variant>
      <vt:variant>
        <vt:lpwstr/>
      </vt:variant>
      <vt:variant>
        <vt:lpwstr>_Toc145322357</vt:lpwstr>
      </vt:variant>
      <vt:variant>
        <vt:i4>1507381</vt:i4>
      </vt:variant>
      <vt:variant>
        <vt:i4>98</vt:i4>
      </vt:variant>
      <vt:variant>
        <vt:i4>0</vt:i4>
      </vt:variant>
      <vt:variant>
        <vt:i4>5</vt:i4>
      </vt:variant>
      <vt:variant>
        <vt:lpwstr/>
      </vt:variant>
      <vt:variant>
        <vt:lpwstr>_Toc145322356</vt:lpwstr>
      </vt:variant>
      <vt:variant>
        <vt:i4>1507381</vt:i4>
      </vt:variant>
      <vt:variant>
        <vt:i4>92</vt:i4>
      </vt:variant>
      <vt:variant>
        <vt:i4>0</vt:i4>
      </vt:variant>
      <vt:variant>
        <vt:i4>5</vt:i4>
      </vt:variant>
      <vt:variant>
        <vt:lpwstr/>
      </vt:variant>
      <vt:variant>
        <vt:lpwstr>_Toc145322355</vt:lpwstr>
      </vt:variant>
      <vt:variant>
        <vt:i4>1507381</vt:i4>
      </vt:variant>
      <vt:variant>
        <vt:i4>86</vt:i4>
      </vt:variant>
      <vt:variant>
        <vt:i4>0</vt:i4>
      </vt:variant>
      <vt:variant>
        <vt:i4>5</vt:i4>
      </vt:variant>
      <vt:variant>
        <vt:lpwstr/>
      </vt:variant>
      <vt:variant>
        <vt:lpwstr>_Toc145322354</vt:lpwstr>
      </vt:variant>
      <vt:variant>
        <vt:i4>1507381</vt:i4>
      </vt:variant>
      <vt:variant>
        <vt:i4>80</vt:i4>
      </vt:variant>
      <vt:variant>
        <vt:i4>0</vt:i4>
      </vt:variant>
      <vt:variant>
        <vt:i4>5</vt:i4>
      </vt:variant>
      <vt:variant>
        <vt:lpwstr/>
      </vt:variant>
      <vt:variant>
        <vt:lpwstr>_Toc145322353</vt:lpwstr>
      </vt:variant>
      <vt:variant>
        <vt:i4>1507381</vt:i4>
      </vt:variant>
      <vt:variant>
        <vt:i4>74</vt:i4>
      </vt:variant>
      <vt:variant>
        <vt:i4>0</vt:i4>
      </vt:variant>
      <vt:variant>
        <vt:i4>5</vt:i4>
      </vt:variant>
      <vt:variant>
        <vt:lpwstr/>
      </vt:variant>
      <vt:variant>
        <vt:lpwstr>_Toc145322352</vt:lpwstr>
      </vt:variant>
      <vt:variant>
        <vt:i4>1507381</vt:i4>
      </vt:variant>
      <vt:variant>
        <vt:i4>68</vt:i4>
      </vt:variant>
      <vt:variant>
        <vt:i4>0</vt:i4>
      </vt:variant>
      <vt:variant>
        <vt:i4>5</vt:i4>
      </vt:variant>
      <vt:variant>
        <vt:lpwstr/>
      </vt:variant>
      <vt:variant>
        <vt:lpwstr>_Toc145322351</vt:lpwstr>
      </vt:variant>
      <vt:variant>
        <vt:i4>1507381</vt:i4>
      </vt:variant>
      <vt:variant>
        <vt:i4>62</vt:i4>
      </vt:variant>
      <vt:variant>
        <vt:i4>0</vt:i4>
      </vt:variant>
      <vt:variant>
        <vt:i4>5</vt:i4>
      </vt:variant>
      <vt:variant>
        <vt:lpwstr/>
      </vt:variant>
      <vt:variant>
        <vt:lpwstr>_Toc145322350</vt:lpwstr>
      </vt:variant>
      <vt:variant>
        <vt:i4>1441845</vt:i4>
      </vt:variant>
      <vt:variant>
        <vt:i4>56</vt:i4>
      </vt:variant>
      <vt:variant>
        <vt:i4>0</vt:i4>
      </vt:variant>
      <vt:variant>
        <vt:i4>5</vt:i4>
      </vt:variant>
      <vt:variant>
        <vt:lpwstr/>
      </vt:variant>
      <vt:variant>
        <vt:lpwstr>_Toc145322349</vt:lpwstr>
      </vt:variant>
      <vt:variant>
        <vt:i4>1441845</vt:i4>
      </vt:variant>
      <vt:variant>
        <vt:i4>50</vt:i4>
      </vt:variant>
      <vt:variant>
        <vt:i4>0</vt:i4>
      </vt:variant>
      <vt:variant>
        <vt:i4>5</vt:i4>
      </vt:variant>
      <vt:variant>
        <vt:lpwstr/>
      </vt:variant>
      <vt:variant>
        <vt:lpwstr>_Toc145322348</vt:lpwstr>
      </vt:variant>
      <vt:variant>
        <vt:i4>1441845</vt:i4>
      </vt:variant>
      <vt:variant>
        <vt:i4>44</vt:i4>
      </vt:variant>
      <vt:variant>
        <vt:i4>0</vt:i4>
      </vt:variant>
      <vt:variant>
        <vt:i4>5</vt:i4>
      </vt:variant>
      <vt:variant>
        <vt:lpwstr/>
      </vt:variant>
      <vt:variant>
        <vt:lpwstr>_Toc145322347</vt:lpwstr>
      </vt:variant>
      <vt:variant>
        <vt:i4>1441845</vt:i4>
      </vt:variant>
      <vt:variant>
        <vt:i4>38</vt:i4>
      </vt:variant>
      <vt:variant>
        <vt:i4>0</vt:i4>
      </vt:variant>
      <vt:variant>
        <vt:i4>5</vt:i4>
      </vt:variant>
      <vt:variant>
        <vt:lpwstr/>
      </vt:variant>
      <vt:variant>
        <vt:lpwstr>_Toc145322346</vt:lpwstr>
      </vt:variant>
      <vt:variant>
        <vt:i4>1441845</vt:i4>
      </vt:variant>
      <vt:variant>
        <vt:i4>32</vt:i4>
      </vt:variant>
      <vt:variant>
        <vt:i4>0</vt:i4>
      </vt:variant>
      <vt:variant>
        <vt:i4>5</vt:i4>
      </vt:variant>
      <vt:variant>
        <vt:lpwstr/>
      </vt:variant>
      <vt:variant>
        <vt:lpwstr>_Toc145322345</vt:lpwstr>
      </vt:variant>
      <vt:variant>
        <vt:i4>1441845</vt:i4>
      </vt:variant>
      <vt:variant>
        <vt:i4>26</vt:i4>
      </vt:variant>
      <vt:variant>
        <vt:i4>0</vt:i4>
      </vt:variant>
      <vt:variant>
        <vt:i4>5</vt:i4>
      </vt:variant>
      <vt:variant>
        <vt:lpwstr/>
      </vt:variant>
      <vt:variant>
        <vt:lpwstr>_Toc145322344</vt:lpwstr>
      </vt:variant>
      <vt:variant>
        <vt:i4>1441845</vt:i4>
      </vt:variant>
      <vt:variant>
        <vt:i4>20</vt:i4>
      </vt:variant>
      <vt:variant>
        <vt:i4>0</vt:i4>
      </vt:variant>
      <vt:variant>
        <vt:i4>5</vt:i4>
      </vt:variant>
      <vt:variant>
        <vt:lpwstr/>
      </vt:variant>
      <vt:variant>
        <vt:lpwstr>_Toc145322343</vt:lpwstr>
      </vt:variant>
      <vt:variant>
        <vt:i4>1441845</vt:i4>
      </vt:variant>
      <vt:variant>
        <vt:i4>14</vt:i4>
      </vt:variant>
      <vt:variant>
        <vt:i4>0</vt:i4>
      </vt:variant>
      <vt:variant>
        <vt:i4>5</vt:i4>
      </vt:variant>
      <vt:variant>
        <vt:lpwstr/>
      </vt:variant>
      <vt:variant>
        <vt:lpwstr>_Toc145322342</vt:lpwstr>
      </vt:variant>
      <vt:variant>
        <vt:i4>1441845</vt:i4>
      </vt:variant>
      <vt:variant>
        <vt:i4>8</vt:i4>
      </vt:variant>
      <vt:variant>
        <vt:i4>0</vt:i4>
      </vt:variant>
      <vt:variant>
        <vt:i4>5</vt:i4>
      </vt:variant>
      <vt:variant>
        <vt:lpwstr/>
      </vt:variant>
      <vt:variant>
        <vt:lpwstr>_Toc145322341</vt:lpwstr>
      </vt:variant>
      <vt:variant>
        <vt:i4>5177442</vt:i4>
      </vt:variant>
      <vt:variant>
        <vt:i4>3</vt:i4>
      </vt:variant>
      <vt:variant>
        <vt:i4>0</vt:i4>
      </vt:variant>
      <vt:variant>
        <vt:i4>5</vt:i4>
      </vt:variant>
      <vt:variant>
        <vt:lpwstr>mailto:info@vdwc.vic.gov.au</vt:lpwstr>
      </vt:variant>
      <vt:variant>
        <vt:lpwstr/>
      </vt:variant>
      <vt:variant>
        <vt:i4>5177442</vt:i4>
      </vt:variant>
      <vt:variant>
        <vt:i4>0</vt:i4>
      </vt:variant>
      <vt:variant>
        <vt:i4>0</vt:i4>
      </vt:variant>
      <vt:variant>
        <vt:i4>5</vt:i4>
      </vt:variant>
      <vt:variant>
        <vt:lpwstr>mailto:info@vdwc.vic.gov.au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At a glance - Victorian Disability Worker Commission and Disability Worker Registration Board of Victoria summary report - Accessible</dc:title>
  <dc:subject>Victorian Disability Worker Commission and Disability Worker Registration Board of Victoria Annual report</dc:subject>
  <dc:creator>Victorian Disability Worker Commission</dc:creator>
  <cp:keywords>2025 Summary Report; Victorian Disability Worker Commission; Disability Worker Registration Board of Victoria; Finance; Governance; Compliance; Workforce</cp:keywords>
  <dc:description/>
  <cp:lastModifiedBy>Kate Vandestadt</cp:lastModifiedBy>
  <cp:revision>82</cp:revision>
  <cp:lastPrinted>2023-07-28T10:36:00Z</cp:lastPrinted>
  <dcterms:created xsi:type="dcterms:W3CDTF">2024-10-22T00:01:00Z</dcterms:created>
  <dcterms:modified xsi:type="dcterms:W3CDTF">2025-09-24T03:34:00Z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0x010100CC7826ED091BCB4FB2BD524B1499DC6C</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2023-09-08T02:33:39Z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090d587b-41af-4eb0-9bde-7725d445f40d</vt:lpwstr>
  </property>
  <property fmtid="{D5CDD505-2E9C-101B-9397-08002B2CF9AE}" pid="11" name="MSIP_Label_43e64453-338c-4f93-8a4d-0039a0a41f2a_ContentBits">
    <vt:lpwstr>2</vt:lpwstr>
  </property>
</Properties>
</file>