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22C7" w14:textId="77777777" w:rsidR="0074696E" w:rsidRPr="004C6EEE" w:rsidRDefault="00B9264B" w:rsidP="00590251">
      <w:pPr>
        <w:pStyle w:val="Spacerparatopoffirstpage"/>
      </w:pPr>
      <w:r>
        <w:drawing>
          <wp:anchor distT="0" distB="0" distL="114300" distR="114300" simplePos="0" relativeHeight="251658240" behindDoc="1" locked="1" layoutInCell="0" allowOverlap="1" wp14:anchorId="15B6E51A" wp14:editId="1C675AFB">
            <wp:simplePos x="0" y="0"/>
            <wp:positionH relativeFrom="page">
              <wp:posOffset>-12065</wp:posOffset>
            </wp:positionH>
            <wp:positionV relativeFrom="page">
              <wp:posOffset>-635</wp:posOffset>
            </wp:positionV>
            <wp:extent cx="7567930" cy="1586230"/>
            <wp:effectExtent l="0" t="0" r="0" b="0"/>
            <wp:wrapNone/>
            <wp:docPr id="2" name="Picture 30" descr="Victorian Disability Worker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ictorian Disability Worker Commiss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7930" cy="158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0FBDF" w14:textId="77777777" w:rsidR="00A62D44" w:rsidRPr="004C6EEE" w:rsidRDefault="00A62D44" w:rsidP="00590251">
      <w:pPr>
        <w:pStyle w:val="Sectionbreakfirstpage"/>
        <w:sectPr w:rsidR="00A62D44" w:rsidRPr="004C6EEE" w:rsidSect="00AD784C">
          <w:headerReference w:type="default" r:id="rId12"/>
          <w:footerReference w:type="default" r:id="rId13"/>
          <w:pgSz w:w="11906" w:h="16838" w:code="9"/>
          <w:pgMar w:top="567" w:right="851" w:bottom="1418" w:left="851" w:header="510" w:footer="510" w:gutter="0"/>
          <w:cols w:space="708"/>
          <w:docGrid w:linePitch="360"/>
        </w:sectPr>
      </w:pPr>
    </w:p>
    <w:tbl>
      <w:tblPr>
        <w:tblW w:w="5514" w:type="dxa"/>
        <w:jc w:val="right"/>
        <w:tblCellMar>
          <w:left w:w="0" w:type="dxa"/>
          <w:right w:w="0" w:type="dxa"/>
        </w:tblCellMar>
        <w:tblLook w:val="0600" w:firstRow="0" w:lastRow="0" w:firstColumn="0" w:lastColumn="0" w:noHBand="1" w:noVBand="1"/>
      </w:tblPr>
      <w:tblGrid>
        <w:gridCol w:w="5514"/>
      </w:tblGrid>
      <w:tr w:rsidR="00AD784C" w:rsidRPr="00E60D6C" w14:paraId="65F8CC8C" w14:textId="77777777" w:rsidTr="1AE4E396">
        <w:trPr>
          <w:trHeight w:val="1133"/>
          <w:jc w:val="right"/>
        </w:trPr>
        <w:tc>
          <w:tcPr>
            <w:tcW w:w="5514" w:type="dxa"/>
            <w:shd w:val="clear" w:color="auto" w:fill="auto"/>
            <w:vAlign w:val="bottom"/>
          </w:tcPr>
          <w:p w14:paraId="63EC2F63" w14:textId="16AD5580" w:rsidR="007F540E" w:rsidRDefault="005E286A" w:rsidP="00590251">
            <w:pPr>
              <w:pStyle w:val="VDWCmainheading"/>
            </w:pPr>
            <w:r>
              <w:t>Privacy p</w:t>
            </w:r>
            <w:r w:rsidR="007F540E">
              <w:t>olicy</w:t>
            </w:r>
          </w:p>
          <w:p w14:paraId="236B49BE" w14:textId="5474EDF3" w:rsidR="00AD784C" w:rsidRPr="00E60D6C" w:rsidRDefault="00AD784C" w:rsidP="00590251">
            <w:pPr>
              <w:pStyle w:val="VDWCmainheading"/>
            </w:pPr>
          </w:p>
        </w:tc>
      </w:tr>
    </w:tbl>
    <w:p w14:paraId="14CC157E" w14:textId="77777777" w:rsidR="003D5CF2" w:rsidRDefault="003D5CF2" w:rsidP="00B60332">
      <w:pPr>
        <w:pStyle w:val="Heading1"/>
        <w:keepLines w:val="0"/>
      </w:pPr>
    </w:p>
    <w:p w14:paraId="515DAC52" w14:textId="21CD232D" w:rsidR="00500F50" w:rsidRDefault="007F540E" w:rsidP="00B60332">
      <w:pPr>
        <w:pStyle w:val="Heading1"/>
        <w:keepLines w:val="0"/>
      </w:pPr>
      <w:r>
        <w:t>Purpose</w:t>
      </w:r>
    </w:p>
    <w:p w14:paraId="2B995365" w14:textId="34760C04" w:rsidR="00561F82" w:rsidRDefault="007A3D3F" w:rsidP="00287E4D">
      <w:pPr>
        <w:pStyle w:val="VDWCbody"/>
      </w:pPr>
      <w:r>
        <w:t xml:space="preserve">This policy explains how </w:t>
      </w:r>
      <w:r w:rsidR="00881B5F">
        <w:t xml:space="preserve">we </w:t>
      </w:r>
      <w:r w:rsidR="00561F82">
        <w:t xml:space="preserve">handle personal information. </w:t>
      </w:r>
    </w:p>
    <w:p w14:paraId="4B184E35" w14:textId="67A85224" w:rsidR="00F6090C" w:rsidRDefault="00F6090C" w:rsidP="00B60332">
      <w:pPr>
        <w:pStyle w:val="VDWCbody"/>
      </w:pPr>
      <w:r>
        <w:t xml:space="preserve">For </w:t>
      </w:r>
      <w:r w:rsidRPr="00F6090C">
        <w:t xml:space="preserve">clarity, we use the words ‘personal information’ to include personal information and health information. </w:t>
      </w:r>
    </w:p>
    <w:p w14:paraId="54636CE0" w14:textId="77777777" w:rsidR="001A1379" w:rsidRDefault="001A1379" w:rsidP="00B60332">
      <w:pPr>
        <w:pStyle w:val="Heading1"/>
        <w:keepLines w:val="0"/>
      </w:pPr>
      <w:r>
        <w:t xml:space="preserve">Application </w:t>
      </w:r>
    </w:p>
    <w:p w14:paraId="0554A725" w14:textId="77777777" w:rsidR="001A1379" w:rsidRDefault="001A1379" w:rsidP="00287E4D">
      <w:pPr>
        <w:pStyle w:val="VDWCbody"/>
      </w:pPr>
      <w:r>
        <w:t>This policy applies to the:</w:t>
      </w:r>
    </w:p>
    <w:p w14:paraId="1B9CDAC9" w14:textId="77777777" w:rsidR="001A1379" w:rsidRDefault="001A1379" w:rsidP="00B60332">
      <w:pPr>
        <w:pStyle w:val="VDWCtablebullet1"/>
      </w:pPr>
      <w:r>
        <w:t>Victorian Disability Worker Commission</w:t>
      </w:r>
    </w:p>
    <w:p w14:paraId="6B82082A" w14:textId="77777777" w:rsidR="001A1379" w:rsidRDefault="001A1379" w:rsidP="00B60332">
      <w:pPr>
        <w:pStyle w:val="VDWCtablebullet1"/>
      </w:pPr>
      <w:r>
        <w:t>Victorian Disability Worker Commissioner</w:t>
      </w:r>
    </w:p>
    <w:p w14:paraId="76802778" w14:textId="6AA76460" w:rsidR="001A1379" w:rsidRDefault="001A1379" w:rsidP="55CB370A">
      <w:pPr>
        <w:pStyle w:val="VDWCtablebullet1"/>
        <w:spacing w:after="120"/>
      </w:pPr>
      <w:r>
        <w:t>Disability Worker Registration Board of Victoria</w:t>
      </w:r>
      <w:r w:rsidR="00EF4022">
        <w:t>.</w:t>
      </w:r>
      <w:r>
        <w:t xml:space="preserve"> </w:t>
      </w:r>
    </w:p>
    <w:p w14:paraId="2D771C4F" w14:textId="442856EE" w:rsidR="001A1379" w:rsidRDefault="001A1379" w:rsidP="0012184C">
      <w:pPr>
        <w:pStyle w:val="VDWCbody"/>
      </w:pPr>
      <w:r>
        <w:t xml:space="preserve">It covers all personal information collected, stored, used and disclosed by the Commission, Commissioner or Board about any individual. This includes disability workers, disability students, recipients of disability services and </w:t>
      </w:r>
      <w:r w:rsidR="00F40AD5">
        <w:t xml:space="preserve">Commission </w:t>
      </w:r>
      <w:r>
        <w:t>staff.</w:t>
      </w:r>
    </w:p>
    <w:p w14:paraId="3DF01E06" w14:textId="1FFC4AB6" w:rsidR="003413B8" w:rsidRDefault="00434EED" w:rsidP="00B60332">
      <w:pPr>
        <w:pStyle w:val="Heading1"/>
        <w:keepLines w:val="0"/>
      </w:pPr>
      <w:r>
        <w:t>Key principles</w:t>
      </w:r>
    </w:p>
    <w:p w14:paraId="3FBCA498" w14:textId="77777777" w:rsidR="003413B8" w:rsidRDefault="003413B8" w:rsidP="00287E4D">
      <w:pPr>
        <w:pStyle w:val="VDWCbody"/>
      </w:pPr>
      <w:r>
        <w:t xml:space="preserve">We are privileged to be trusted with people’s personal information. We take great care to protect it. We look for opportunities to improve our privacy protection. If we make mistakes, we fix them quickly. </w:t>
      </w:r>
    </w:p>
    <w:p w14:paraId="430341F2" w14:textId="148123BA" w:rsidR="003413B8" w:rsidRPr="006357A8" w:rsidRDefault="003413B8" w:rsidP="00B60332">
      <w:pPr>
        <w:pStyle w:val="VDWCbody"/>
      </w:pPr>
      <w:r>
        <w:t xml:space="preserve">This policy summarises how we handle and protect information. We welcome questions or feedback. Contact us on </w:t>
      </w:r>
      <w:hyperlink r:id="rId14" w:history="1">
        <w:r w:rsidR="00C65356" w:rsidRPr="00C65356">
          <w:rPr>
            <w:rStyle w:val="Hyperlink"/>
          </w:rPr>
          <w:t>privacy@vdwc.vic.gov.au</w:t>
        </w:r>
      </w:hyperlink>
      <w:r>
        <w:t xml:space="preserve"> or 1800 497 132.</w:t>
      </w:r>
    </w:p>
    <w:p w14:paraId="5B868AFC" w14:textId="14876998" w:rsidR="00D450F1" w:rsidRDefault="0046038E" w:rsidP="00B60332">
      <w:pPr>
        <w:pStyle w:val="Heading1"/>
        <w:keepLines w:val="0"/>
      </w:pPr>
      <w:r>
        <w:t>The law</w:t>
      </w:r>
      <w:r w:rsidR="00D450F1">
        <w:t xml:space="preserve"> </w:t>
      </w:r>
    </w:p>
    <w:p w14:paraId="538EDE1B" w14:textId="422184E0" w:rsidR="00D450F1" w:rsidRDefault="006446CB" w:rsidP="00287E4D">
      <w:pPr>
        <w:pStyle w:val="VDWCbody"/>
      </w:pPr>
      <w:r>
        <w:t xml:space="preserve">We </w:t>
      </w:r>
      <w:r w:rsidR="00FB4289">
        <w:t xml:space="preserve">must </w:t>
      </w:r>
      <w:r>
        <w:t xml:space="preserve">handle personal information in accordance with the </w:t>
      </w:r>
      <w:r w:rsidRPr="00B60332">
        <w:rPr>
          <w:i/>
          <w:iCs/>
        </w:rPr>
        <w:t>Privacy and Data Protection Act 20</w:t>
      </w:r>
      <w:r w:rsidR="00FB4289" w:rsidRPr="00B60332">
        <w:rPr>
          <w:i/>
          <w:iCs/>
        </w:rPr>
        <w:t>1</w:t>
      </w:r>
      <w:r w:rsidRPr="00B60332">
        <w:rPr>
          <w:i/>
          <w:iCs/>
        </w:rPr>
        <w:t>4 (Vic)</w:t>
      </w:r>
      <w:r>
        <w:t xml:space="preserve"> and </w:t>
      </w:r>
      <w:r w:rsidRPr="00B60332">
        <w:rPr>
          <w:i/>
          <w:iCs/>
        </w:rPr>
        <w:t>Health Records Act 2001</w:t>
      </w:r>
      <w:r w:rsidR="00FB4289" w:rsidRPr="00B60332">
        <w:rPr>
          <w:i/>
          <w:iCs/>
        </w:rPr>
        <w:t xml:space="preserve"> (Vic)</w:t>
      </w:r>
      <w:r w:rsidR="00FB4289">
        <w:t>.</w:t>
      </w:r>
    </w:p>
    <w:p w14:paraId="66D2DAE2" w14:textId="201FDE0E" w:rsidR="0046038E" w:rsidRDefault="00447F69" w:rsidP="00B60332">
      <w:pPr>
        <w:pStyle w:val="VDWCbody"/>
      </w:pPr>
      <w:r>
        <w:t>Some information will</w:t>
      </w:r>
      <w:r w:rsidR="00B20A6E">
        <w:t xml:space="preserve"> </w:t>
      </w:r>
      <w:r>
        <w:t>be protected by other legal obligations</w:t>
      </w:r>
      <w:r w:rsidR="00B20A6E">
        <w:t xml:space="preserve">, including the </w:t>
      </w:r>
      <w:r w:rsidRPr="00B60332">
        <w:rPr>
          <w:i/>
          <w:iCs/>
        </w:rPr>
        <w:t xml:space="preserve">Disability Services Safeguards Act </w:t>
      </w:r>
      <w:r w:rsidR="00992C3A" w:rsidRPr="00B60332">
        <w:rPr>
          <w:i/>
          <w:iCs/>
        </w:rPr>
        <w:t>2018</w:t>
      </w:r>
      <w:r w:rsidR="00B20A6E" w:rsidRPr="00B60332">
        <w:rPr>
          <w:i/>
          <w:iCs/>
        </w:rPr>
        <w:t xml:space="preserve"> (Vic)</w:t>
      </w:r>
      <w:r w:rsidR="00B20A6E">
        <w:t xml:space="preserve">. </w:t>
      </w:r>
      <w:r w:rsidR="00346457">
        <w:t xml:space="preserve">Privacy is also </w:t>
      </w:r>
      <w:r w:rsidR="00105550">
        <w:t xml:space="preserve">enshrined as a human right in the </w:t>
      </w:r>
      <w:r w:rsidR="00302DD1" w:rsidRPr="00B60332">
        <w:rPr>
          <w:i/>
          <w:iCs/>
        </w:rPr>
        <w:t xml:space="preserve">Charter of Human Rights and Responsibilities </w:t>
      </w:r>
      <w:r w:rsidR="0046038E" w:rsidRPr="00B60332">
        <w:rPr>
          <w:i/>
          <w:iCs/>
        </w:rPr>
        <w:t>2006 (Vic)</w:t>
      </w:r>
      <w:r w:rsidR="0046038E">
        <w:t>.</w:t>
      </w:r>
    </w:p>
    <w:p w14:paraId="523A5D0B" w14:textId="723039BB" w:rsidR="0046038E" w:rsidRDefault="0046038E" w:rsidP="00B60332">
      <w:pPr>
        <w:pStyle w:val="Heading1"/>
        <w:keepLines w:val="0"/>
      </w:pPr>
      <w:r>
        <w:t>Definitions</w:t>
      </w:r>
    </w:p>
    <w:p w14:paraId="05707C12" w14:textId="65C4FE45" w:rsidR="00105550" w:rsidRDefault="00346457" w:rsidP="00287E4D">
      <w:pPr>
        <w:pStyle w:val="VDWCbody"/>
      </w:pPr>
      <w:r>
        <w:t xml:space="preserve">Personal information is any information, including numbers or images, </w:t>
      </w:r>
      <w:r w:rsidR="004A61BA">
        <w:t xml:space="preserve">relating to </w:t>
      </w:r>
      <w:r>
        <w:t xml:space="preserve">an identifiable living person. </w:t>
      </w:r>
    </w:p>
    <w:p w14:paraId="16308176" w14:textId="125C2B8A" w:rsidR="00346457" w:rsidRDefault="00346457" w:rsidP="00B60332">
      <w:pPr>
        <w:pStyle w:val="VDWCbody"/>
      </w:pPr>
      <w:r>
        <w:t>Some personal information is sensitive, such as ethnic origin, sexual orientation</w:t>
      </w:r>
      <w:r w:rsidR="000B20A5">
        <w:t>, religious belief</w:t>
      </w:r>
      <w:r>
        <w:t xml:space="preserve"> or criminal record.</w:t>
      </w:r>
      <w:r w:rsidR="00305280">
        <w:t xml:space="preserve"> This information has additional </w:t>
      </w:r>
      <w:r w:rsidR="008864B4">
        <w:t xml:space="preserve">legal </w:t>
      </w:r>
      <w:r w:rsidR="00305280">
        <w:t xml:space="preserve">protections. </w:t>
      </w:r>
    </w:p>
    <w:p w14:paraId="2032B53D" w14:textId="0BD56080" w:rsidR="0046038E" w:rsidRPr="0046038E" w:rsidRDefault="00346457" w:rsidP="00B60332">
      <w:pPr>
        <w:pStyle w:val="VDWCbody"/>
      </w:pPr>
      <w:r>
        <w:t xml:space="preserve">Health information is information </w:t>
      </w:r>
      <w:r w:rsidR="004A61BA">
        <w:t xml:space="preserve">relating to an </w:t>
      </w:r>
      <w:r>
        <w:t xml:space="preserve">identifiable living or deceased person </w:t>
      </w:r>
      <w:r w:rsidR="00B97248">
        <w:t xml:space="preserve">that </w:t>
      </w:r>
      <w:r>
        <w:t>concerns their health, disability or genetic make-up.</w:t>
      </w:r>
    </w:p>
    <w:p w14:paraId="243337E6" w14:textId="420D7E67" w:rsidR="00FA37BB" w:rsidRDefault="002764E3" w:rsidP="00B60332">
      <w:pPr>
        <w:pStyle w:val="Heading1"/>
        <w:keepLines w:val="0"/>
      </w:pPr>
      <w:bookmarkStart w:id="0" w:name="_About_us"/>
      <w:bookmarkEnd w:id="0"/>
      <w:r>
        <w:lastRenderedPageBreak/>
        <w:t>About us</w:t>
      </w:r>
    </w:p>
    <w:p w14:paraId="3A11196B" w14:textId="5BC73E01" w:rsidR="006C1BC5" w:rsidRDefault="00A44D04" w:rsidP="00287E4D">
      <w:pPr>
        <w:pStyle w:val="VDWCbody"/>
      </w:pPr>
      <w:r>
        <w:t xml:space="preserve">We are responsible for </w:t>
      </w:r>
      <w:r w:rsidR="00884C85">
        <w:t xml:space="preserve">the regulation of </w:t>
      </w:r>
      <w:r w:rsidR="006C1BC5">
        <w:t>disability workers in Victoria.</w:t>
      </w:r>
    </w:p>
    <w:p w14:paraId="2FE9F197" w14:textId="1333D8F2" w:rsidR="005B7C7C" w:rsidRDefault="005B7C7C" w:rsidP="00B60332">
      <w:pPr>
        <w:pStyle w:val="VDWCbody"/>
        <w:rPr>
          <w:i/>
          <w:iCs/>
        </w:rPr>
      </w:pPr>
      <w:r>
        <w:t xml:space="preserve">We are established by the </w:t>
      </w:r>
      <w:r>
        <w:rPr>
          <w:i/>
          <w:iCs/>
        </w:rPr>
        <w:t>Disability Service Safeguards Act 2018 (Vic).</w:t>
      </w:r>
    </w:p>
    <w:p w14:paraId="4D69BC84" w14:textId="7F7A1AD2" w:rsidR="00A91930" w:rsidRPr="00D37008" w:rsidRDefault="005B7C7C" w:rsidP="00B60332">
      <w:pPr>
        <w:pStyle w:val="VDWCbody"/>
      </w:pPr>
      <w:r w:rsidRPr="00D37008">
        <w:t xml:space="preserve">We are made up of </w:t>
      </w:r>
      <w:r w:rsidR="00112548" w:rsidRPr="00D37008">
        <w:t>three</w:t>
      </w:r>
      <w:r w:rsidR="00A91930" w:rsidRPr="00D37008">
        <w:t xml:space="preserve"> </w:t>
      </w:r>
      <w:r w:rsidR="00112548" w:rsidRPr="00D37008">
        <w:t xml:space="preserve">entities: </w:t>
      </w:r>
      <w:r w:rsidR="00A91930" w:rsidRPr="00D37008">
        <w:t>the Disability Worker Registration Board of Victoria</w:t>
      </w:r>
      <w:r w:rsidR="00112548" w:rsidRPr="00D37008">
        <w:t xml:space="preserve">, </w:t>
      </w:r>
      <w:r w:rsidR="00A91930" w:rsidRPr="00D37008">
        <w:t>Victorian Disability Worker Commissioner</w:t>
      </w:r>
      <w:r w:rsidR="00112548" w:rsidRPr="00D37008">
        <w:t xml:space="preserve"> and </w:t>
      </w:r>
      <w:r w:rsidR="00651F63" w:rsidRPr="00D37008">
        <w:t>Victorian Disability Worker Commission</w:t>
      </w:r>
      <w:r w:rsidR="00A91930" w:rsidRPr="00D37008">
        <w:t xml:space="preserve">. </w:t>
      </w:r>
    </w:p>
    <w:p w14:paraId="5BFBA3BA" w14:textId="275D624F" w:rsidR="00FA0904" w:rsidRPr="0012184C" w:rsidRDefault="00FA0904" w:rsidP="00B60332">
      <w:pPr>
        <w:pStyle w:val="VDWCbody"/>
      </w:pPr>
      <w:r w:rsidRPr="00D37008">
        <w:t xml:space="preserve">The Commissioner is responsible for </w:t>
      </w:r>
      <w:r w:rsidR="00651F63" w:rsidRPr="00D37008">
        <w:t>leadership of the Commission</w:t>
      </w:r>
      <w:r w:rsidR="003302DD" w:rsidRPr="00D37008">
        <w:t xml:space="preserve"> and</w:t>
      </w:r>
      <w:r w:rsidR="00B32410">
        <w:t xml:space="preserve"> regulation of</w:t>
      </w:r>
      <w:r w:rsidR="003302DD" w:rsidRPr="00D37008">
        <w:t xml:space="preserve"> </w:t>
      </w:r>
      <w:r w:rsidRPr="00D37008">
        <w:t>unregistered disability workers</w:t>
      </w:r>
      <w:r w:rsidR="003302DD" w:rsidRPr="00D37008">
        <w:t xml:space="preserve"> in particular</w:t>
      </w:r>
      <w:r w:rsidRPr="00D37008">
        <w:t>.</w:t>
      </w:r>
    </w:p>
    <w:p w14:paraId="62E36FB4" w14:textId="64DE0954" w:rsidR="003302DD" w:rsidRDefault="003302DD" w:rsidP="00E96DDB">
      <w:pPr>
        <w:pStyle w:val="VDWCbody"/>
        <w:keepNext/>
      </w:pPr>
      <w:r w:rsidRPr="00287E4D">
        <w:t>The Commission’s responsibilities include:</w:t>
      </w:r>
    </w:p>
    <w:p w14:paraId="4A412BD9" w14:textId="77777777" w:rsidR="003302DD" w:rsidRDefault="003302DD" w:rsidP="003302DD">
      <w:pPr>
        <w:pStyle w:val="VDWCtablebullet1"/>
        <w:keepNext/>
      </w:pPr>
      <w:r>
        <w:t>handling complaints, investigations and notifications</w:t>
      </w:r>
    </w:p>
    <w:p w14:paraId="413C0D68" w14:textId="77777777" w:rsidR="003302DD" w:rsidRDefault="003302DD" w:rsidP="003302DD">
      <w:pPr>
        <w:pStyle w:val="VDWCtablebullet1"/>
        <w:keepNext/>
      </w:pPr>
      <w:r>
        <w:t>maintaining registers of disability workers and students</w:t>
      </w:r>
    </w:p>
    <w:p w14:paraId="15365914" w14:textId="77777777" w:rsidR="00E96DDB" w:rsidRDefault="003302DD" w:rsidP="003302DD">
      <w:pPr>
        <w:pStyle w:val="VDWCtablebullet1"/>
      </w:pPr>
      <w:r>
        <w:t>providing information and education to the public</w:t>
      </w:r>
    </w:p>
    <w:p w14:paraId="37DB2600" w14:textId="61041F0B" w:rsidR="003302DD" w:rsidRDefault="00E96DDB" w:rsidP="55CB370A">
      <w:pPr>
        <w:pStyle w:val="VDWCbullet1"/>
        <w:spacing w:after="120"/>
      </w:pPr>
      <w:r>
        <w:t>support to the Board and Commissioner</w:t>
      </w:r>
      <w:r w:rsidR="003302DD">
        <w:t xml:space="preserve">. </w:t>
      </w:r>
    </w:p>
    <w:p w14:paraId="021132B8" w14:textId="77777777" w:rsidR="00DF58B4" w:rsidRDefault="001D1C09" w:rsidP="00B60332">
      <w:pPr>
        <w:pStyle w:val="VDWCbody"/>
      </w:pPr>
      <w:r w:rsidRPr="00D737E6">
        <w:t>The Board</w:t>
      </w:r>
      <w:r w:rsidR="006C2268">
        <w:t xml:space="preserve"> is responsible for registered </w:t>
      </w:r>
      <w:r w:rsidR="00DF58B4">
        <w:t>workers and students, including:</w:t>
      </w:r>
    </w:p>
    <w:p w14:paraId="5E2112CB" w14:textId="59834959" w:rsidR="001D1C09" w:rsidRDefault="001D1C09" w:rsidP="00B60332">
      <w:pPr>
        <w:pStyle w:val="VDWCbullet1"/>
      </w:pPr>
      <w:r>
        <w:t xml:space="preserve">standards for registration and practice </w:t>
      </w:r>
    </w:p>
    <w:p w14:paraId="5AF8BF4D" w14:textId="17007821" w:rsidR="006025CB" w:rsidRDefault="006025CB" w:rsidP="00B60332">
      <w:pPr>
        <w:pStyle w:val="VDWCtablebullet1"/>
      </w:pPr>
      <w:r>
        <w:t>registering disability workers</w:t>
      </w:r>
    </w:p>
    <w:p w14:paraId="35DAD7AE" w14:textId="1CA1C894" w:rsidR="001D1C09" w:rsidRDefault="001D1C09" w:rsidP="00B60332">
      <w:pPr>
        <w:pStyle w:val="VDWCtablebullet1"/>
      </w:pPr>
      <w:r>
        <w:t>applications for registration students</w:t>
      </w:r>
    </w:p>
    <w:p w14:paraId="2790F133" w14:textId="77777777" w:rsidR="001D1C09" w:rsidRDefault="001D1C09" w:rsidP="00B60332">
      <w:pPr>
        <w:pStyle w:val="VDWCtablebullet1"/>
      </w:pPr>
      <w:r>
        <w:t xml:space="preserve">accrediting training programs and supervised practice arrangements </w:t>
      </w:r>
    </w:p>
    <w:p w14:paraId="7E81F3D6" w14:textId="2A8C66CD" w:rsidR="001D1C09" w:rsidRDefault="001D1C09" w:rsidP="00B60332">
      <w:pPr>
        <w:pStyle w:val="VDWCtablebullet1"/>
      </w:pPr>
      <w:r>
        <w:t xml:space="preserve">notifications and complaints </w:t>
      </w:r>
      <w:r w:rsidR="00DF58B4">
        <w:t xml:space="preserve">about </w:t>
      </w:r>
      <w:r w:rsidR="006025CB">
        <w:t xml:space="preserve">disability </w:t>
      </w:r>
      <w:r w:rsidR="00DF58B4">
        <w:t>workers and students</w:t>
      </w:r>
    </w:p>
    <w:p w14:paraId="5A744F6D" w14:textId="065AF64C" w:rsidR="001D1C09" w:rsidRDefault="001D1C09" w:rsidP="00B60332">
      <w:pPr>
        <w:pStyle w:val="VDWCtablebullet1"/>
      </w:pPr>
      <w:r>
        <w:t>data collection for workforce planning and system improvement</w:t>
      </w:r>
      <w:r w:rsidR="00EF4022">
        <w:t>.</w:t>
      </w:r>
      <w:r>
        <w:t xml:space="preserve"> </w:t>
      </w:r>
    </w:p>
    <w:p w14:paraId="3A97B8AA" w14:textId="394460D3" w:rsidR="00D87000" w:rsidRDefault="000225CA" w:rsidP="00DF55BC">
      <w:pPr>
        <w:pStyle w:val="Heading1"/>
        <w:keepNext w:val="0"/>
        <w:keepLines w:val="0"/>
      </w:pPr>
      <w:bookmarkStart w:id="1" w:name="_Hlk25315491"/>
      <w:r>
        <w:t xml:space="preserve">Collection </w:t>
      </w:r>
    </w:p>
    <w:p w14:paraId="41DFF8F7" w14:textId="0E6307F5" w:rsidR="000D1C2B" w:rsidRDefault="00D9118F" w:rsidP="00DF55BC">
      <w:pPr>
        <w:pStyle w:val="Heading2"/>
        <w:keepNext w:val="0"/>
        <w:keepLines w:val="0"/>
      </w:pPr>
      <w:r>
        <w:t>How we collect</w:t>
      </w:r>
    </w:p>
    <w:p w14:paraId="4B779299" w14:textId="77777777" w:rsidR="00C61439" w:rsidRDefault="006B5A11" w:rsidP="00DF55BC">
      <w:pPr>
        <w:pStyle w:val="VDWCbody"/>
      </w:pPr>
      <w:r>
        <w:t xml:space="preserve">We only collect the information we need to </w:t>
      </w:r>
      <w:r w:rsidR="00C61439">
        <w:t>do our job.</w:t>
      </w:r>
    </w:p>
    <w:p w14:paraId="37132CE7" w14:textId="245343A7" w:rsidR="00925F65" w:rsidRDefault="00C61439" w:rsidP="00DF55BC">
      <w:pPr>
        <w:pStyle w:val="VDWCbody"/>
      </w:pPr>
      <w:r>
        <w:t>We take reasonable steps to advise</w:t>
      </w:r>
      <w:r w:rsidR="00925F65">
        <w:t>:</w:t>
      </w:r>
    </w:p>
    <w:p w14:paraId="4156D1D7" w14:textId="77777777" w:rsidR="00925F65" w:rsidRPr="00D004D7" w:rsidRDefault="00C61439" w:rsidP="00DF55BC">
      <w:pPr>
        <w:pStyle w:val="VDWCbullet1"/>
      </w:pPr>
      <w:r>
        <w:t xml:space="preserve">what we are </w:t>
      </w:r>
      <w:r w:rsidRPr="00287E4D">
        <w:t>collecting</w:t>
      </w:r>
    </w:p>
    <w:p w14:paraId="2A82641C" w14:textId="000F8F86" w:rsidR="00925F65" w:rsidRPr="00D3578A" w:rsidRDefault="00C61439" w:rsidP="00DF55BC">
      <w:pPr>
        <w:pStyle w:val="VDWCbullet1"/>
      </w:pPr>
      <w:r w:rsidRPr="00D004D7">
        <w:t>wh</w:t>
      </w:r>
      <w:r w:rsidR="00CC6BCB" w:rsidRPr="00D004D7">
        <w:t>at we will do with it</w:t>
      </w:r>
    </w:p>
    <w:p w14:paraId="3242671A" w14:textId="77777777" w:rsidR="00925F65" w:rsidRPr="00B60332" w:rsidRDefault="00925F65" w:rsidP="00DF55BC">
      <w:pPr>
        <w:pStyle w:val="VDWCbullet1"/>
      </w:pPr>
      <w:r w:rsidRPr="00B60332">
        <w:t>whether any law requires the collection</w:t>
      </w:r>
    </w:p>
    <w:p w14:paraId="7EED159E" w14:textId="32C29B81" w:rsidR="004A17A5" w:rsidRPr="00AF0627" w:rsidRDefault="00925F65" w:rsidP="55CB370A">
      <w:pPr>
        <w:pStyle w:val="VDWCbullet1"/>
        <w:spacing w:after="120"/>
      </w:pPr>
      <w:r>
        <w:t xml:space="preserve">what </w:t>
      </w:r>
      <w:r w:rsidR="004A17A5">
        <w:t>will happen if it is not provided</w:t>
      </w:r>
      <w:r w:rsidR="00EF4022">
        <w:t>.</w:t>
      </w:r>
    </w:p>
    <w:p w14:paraId="194D4BCC" w14:textId="6BFA9E20" w:rsidR="003D1135" w:rsidRDefault="00CC6BCB" w:rsidP="00DF55BC">
      <w:pPr>
        <w:pStyle w:val="VDWCbullet1"/>
        <w:numPr>
          <w:ilvl w:val="0"/>
          <w:numId w:val="0"/>
        </w:numPr>
      </w:pPr>
      <w:r>
        <w:t>W</w:t>
      </w:r>
      <w:r w:rsidR="00910CC7">
        <w:t xml:space="preserve">e usually </w:t>
      </w:r>
      <w:r>
        <w:t xml:space="preserve">collect information directly from the relevant person. Sometimes we may collect it from </w:t>
      </w:r>
      <w:r w:rsidR="001E749A">
        <w:t>a representative, third part</w:t>
      </w:r>
      <w:r w:rsidR="00AB7A3C">
        <w:t>y</w:t>
      </w:r>
      <w:r w:rsidR="001E749A">
        <w:t xml:space="preserve"> or </w:t>
      </w:r>
      <w:r w:rsidR="00004ECC">
        <w:t xml:space="preserve">publicly available source. </w:t>
      </w:r>
      <w:r w:rsidR="00AB7A3C">
        <w:t>For example:</w:t>
      </w:r>
    </w:p>
    <w:p w14:paraId="46A50954" w14:textId="77777777" w:rsidR="00AB7A3C" w:rsidRDefault="00AB7A3C" w:rsidP="00DF55BC">
      <w:pPr>
        <w:pStyle w:val="VDWCbullet1"/>
      </w:pPr>
      <w:r>
        <w:t>a complainant</w:t>
      </w:r>
    </w:p>
    <w:p w14:paraId="0354B958" w14:textId="089120E6" w:rsidR="005C2A44" w:rsidRDefault="00AB7A3C" w:rsidP="55CB370A">
      <w:pPr>
        <w:pStyle w:val="VDWCbullet1"/>
        <w:spacing w:after="120"/>
      </w:pPr>
      <w:r>
        <w:t xml:space="preserve">organisations </w:t>
      </w:r>
      <w:r w:rsidR="00EF4022">
        <w:t xml:space="preserve">that </w:t>
      </w:r>
      <w:r>
        <w:t xml:space="preserve">assist with </w:t>
      </w:r>
      <w:r w:rsidR="008E50F0">
        <w:t xml:space="preserve">the </w:t>
      </w:r>
      <w:r>
        <w:t>confirmation of qualifications</w:t>
      </w:r>
      <w:r w:rsidR="008E50F0">
        <w:t xml:space="preserve"> or provision of criminal history</w:t>
      </w:r>
      <w:r w:rsidR="00EF4022">
        <w:t>.</w:t>
      </w:r>
    </w:p>
    <w:p w14:paraId="12CF69F3" w14:textId="0AD7F5BE" w:rsidR="00910CC7" w:rsidRDefault="006B5A11" w:rsidP="00DF55BC">
      <w:pPr>
        <w:pStyle w:val="VDWCbody"/>
      </w:pPr>
      <w:r>
        <w:t>Whe</w:t>
      </w:r>
      <w:r w:rsidR="004B0AB7">
        <w:t xml:space="preserve">never </w:t>
      </w:r>
      <w:r w:rsidR="00910CC7">
        <w:t>reasonabl</w:t>
      </w:r>
      <w:r w:rsidR="002E5AA5">
        <w:t>y</w:t>
      </w:r>
      <w:r w:rsidR="00910CC7">
        <w:t xml:space="preserve"> possible, we </w:t>
      </w:r>
      <w:r>
        <w:t>notify</w:t>
      </w:r>
      <w:r w:rsidR="00910CC7">
        <w:t xml:space="preserve"> people if we collect information about them from a third party. </w:t>
      </w:r>
    </w:p>
    <w:p w14:paraId="2B7E68B0" w14:textId="1001709B" w:rsidR="006E4CC7" w:rsidRPr="006E4CC7" w:rsidRDefault="006E4CC7" w:rsidP="00DF55BC">
      <w:pPr>
        <w:pStyle w:val="Heading2"/>
        <w:keepNext w:val="0"/>
        <w:keepLines w:val="0"/>
      </w:pPr>
      <w:r w:rsidRPr="00AF0627">
        <w:t>What we collect</w:t>
      </w:r>
    </w:p>
    <w:p w14:paraId="331320E6" w14:textId="57463A30" w:rsidR="00E81FC4" w:rsidRDefault="00E81FC4" w:rsidP="00DF55BC">
      <w:pPr>
        <w:pStyle w:val="VDWCbody"/>
      </w:pPr>
      <w:r>
        <w:t>The main kinds of information we collect are:</w:t>
      </w:r>
    </w:p>
    <w:p w14:paraId="6744E090" w14:textId="4A96E4D7" w:rsidR="00E81FC4" w:rsidRDefault="00BC0772" w:rsidP="00DF55BC">
      <w:pPr>
        <w:pStyle w:val="VDWCbullet1"/>
      </w:pPr>
      <w:r>
        <w:t>qualifications, experience</w:t>
      </w:r>
      <w:r w:rsidR="00C32955">
        <w:t>, identification</w:t>
      </w:r>
      <w:r>
        <w:t xml:space="preserve"> and criminal history of applicants for </w:t>
      </w:r>
      <w:r w:rsidR="00E81FC4">
        <w:t>registration status</w:t>
      </w:r>
    </w:p>
    <w:p w14:paraId="5D124A14" w14:textId="42A7C0FD" w:rsidR="00BC0772" w:rsidRDefault="00BC0772" w:rsidP="00DF55BC">
      <w:pPr>
        <w:pStyle w:val="VDWCbullet1"/>
        <w:rPr>
          <w:rFonts w:eastAsia="Arial" w:cs="Arial"/>
        </w:rPr>
      </w:pPr>
      <w:r>
        <w:t xml:space="preserve">complaints about disability workers. </w:t>
      </w:r>
      <w:r w:rsidR="3ABC4A6C">
        <w:t>This may include information about the recipient</w:t>
      </w:r>
      <w:r>
        <w:t xml:space="preserve"> of disability services</w:t>
      </w:r>
    </w:p>
    <w:p w14:paraId="041D7B31" w14:textId="5BE83C97" w:rsidR="009B6344" w:rsidRDefault="00E81FC4" w:rsidP="00DF55BC">
      <w:pPr>
        <w:pStyle w:val="VDWCbullet1"/>
      </w:pPr>
      <w:r>
        <w:t>education</w:t>
      </w:r>
      <w:r w:rsidR="00C32955">
        <w:t>, identification</w:t>
      </w:r>
      <w:r w:rsidR="00C3775C">
        <w:t>,</w:t>
      </w:r>
      <w:r>
        <w:t xml:space="preserve"> employment history</w:t>
      </w:r>
      <w:r w:rsidR="00983E98">
        <w:t xml:space="preserve"> and </w:t>
      </w:r>
      <w:r w:rsidR="00C468A0">
        <w:t>health information</w:t>
      </w:r>
      <w:r>
        <w:t xml:space="preserve"> from people who work for us, or apply to work for us</w:t>
      </w:r>
    </w:p>
    <w:p w14:paraId="34A3B4C9" w14:textId="1EA2F82D" w:rsidR="00E81FC4" w:rsidRDefault="00E81FC4" w:rsidP="00DF55BC">
      <w:pPr>
        <w:pStyle w:val="VDWCbullet1"/>
      </w:pPr>
      <w:r>
        <w:t xml:space="preserve">contact details of </w:t>
      </w:r>
      <w:r w:rsidR="009B6344">
        <w:t xml:space="preserve">applicants, complainants, </w:t>
      </w:r>
      <w:r>
        <w:t xml:space="preserve">staff, </w:t>
      </w:r>
      <w:r w:rsidR="009B6344">
        <w:t xml:space="preserve">Board members, </w:t>
      </w:r>
      <w:r>
        <w:t>contractors and members of the public</w:t>
      </w:r>
      <w:r w:rsidR="00CD43E3">
        <w:t>.</w:t>
      </w:r>
    </w:p>
    <w:p w14:paraId="65E3CC55" w14:textId="72108A34" w:rsidR="00347B66" w:rsidRDefault="00910CC7" w:rsidP="00AF0627">
      <w:pPr>
        <w:pStyle w:val="Heading2"/>
        <w:keepLines w:val="0"/>
      </w:pPr>
      <w:r>
        <w:lastRenderedPageBreak/>
        <w:t>S</w:t>
      </w:r>
      <w:r w:rsidR="00AC35DD">
        <w:t>ensitive information</w:t>
      </w:r>
    </w:p>
    <w:p w14:paraId="07CAC950" w14:textId="47271637" w:rsidR="00095836" w:rsidRPr="00D37008" w:rsidRDefault="00910CC7" w:rsidP="00095836">
      <w:pPr>
        <w:pStyle w:val="VDWCbody"/>
        <w:keepNext/>
      </w:pPr>
      <w:r w:rsidRPr="00D37008">
        <w:t xml:space="preserve">We collect </w:t>
      </w:r>
      <w:r w:rsidR="00F42146" w:rsidRPr="00D37008">
        <w:t>‘</w:t>
      </w:r>
      <w:hyperlink r:id="rId15" w:history="1">
        <w:r w:rsidRPr="00D37008">
          <w:rPr>
            <w:rStyle w:val="Hyperlink"/>
          </w:rPr>
          <w:t>sensitive information</w:t>
        </w:r>
      </w:hyperlink>
      <w:r w:rsidR="00F42146" w:rsidRPr="00D37008">
        <w:t>’</w:t>
      </w:r>
      <w:r w:rsidRPr="00D37008">
        <w:t xml:space="preserve">. </w:t>
      </w:r>
      <w:r w:rsidR="009D20D3" w:rsidRPr="00D37008">
        <w:t>Thi</w:t>
      </w:r>
      <w:r w:rsidR="003B401E" w:rsidRPr="00D37008">
        <w:t xml:space="preserve">s information is </w:t>
      </w:r>
      <w:r w:rsidR="009E607A" w:rsidRPr="00D37008">
        <w:t xml:space="preserve">specially protected under the </w:t>
      </w:r>
      <w:r w:rsidR="009E607A" w:rsidRPr="00D37008">
        <w:rPr>
          <w:i/>
          <w:iCs/>
        </w:rPr>
        <w:t>Privacy and Data Protection Act 2014 (Vic)</w:t>
      </w:r>
      <w:r w:rsidR="009E607A" w:rsidRPr="00D37008">
        <w:t xml:space="preserve">. We only do so when </w:t>
      </w:r>
      <w:r w:rsidR="003B401E" w:rsidRPr="00D37008">
        <w:t>the law permits it.</w:t>
      </w:r>
      <w:r w:rsidR="00095836" w:rsidRPr="00D37008">
        <w:t xml:space="preserve"> </w:t>
      </w:r>
      <w:r w:rsidR="00585016" w:rsidRPr="00D37008">
        <w:t>Typically,</w:t>
      </w:r>
      <w:r w:rsidR="00095836" w:rsidRPr="00D37008">
        <w:t xml:space="preserve"> this will be when:</w:t>
      </w:r>
    </w:p>
    <w:p w14:paraId="0999ADC0" w14:textId="77777777" w:rsidR="00095836" w:rsidRPr="00D37008" w:rsidRDefault="00095836" w:rsidP="00095836">
      <w:pPr>
        <w:pStyle w:val="VDWCbullet1"/>
        <w:keepNext/>
      </w:pPr>
      <w:r w:rsidRPr="00D37008">
        <w:t xml:space="preserve">the individual has consented to the collection </w:t>
      </w:r>
    </w:p>
    <w:p w14:paraId="4C780917" w14:textId="391240C5" w:rsidR="003B401E" w:rsidRPr="00D37008" w:rsidRDefault="00095836" w:rsidP="55CB370A">
      <w:pPr>
        <w:pStyle w:val="VDWCbullet1"/>
        <w:spacing w:after="120"/>
      </w:pPr>
      <w:r>
        <w:t>the collection is required or authorised under law</w:t>
      </w:r>
      <w:r w:rsidR="004F292F">
        <w:t>.</w:t>
      </w:r>
    </w:p>
    <w:p w14:paraId="02DB0E48" w14:textId="50DF4B7A" w:rsidR="003B401E" w:rsidRDefault="007E081A" w:rsidP="00095836">
      <w:pPr>
        <w:pStyle w:val="VDWCbody"/>
        <w:keepNext/>
      </w:pPr>
      <w:r w:rsidRPr="00D37008">
        <w:t>The s</w:t>
      </w:r>
      <w:r w:rsidR="003B401E" w:rsidRPr="00D37008">
        <w:t xml:space="preserve">ensitive information we collect </w:t>
      </w:r>
      <w:r w:rsidRPr="00D37008">
        <w:t>is usually</w:t>
      </w:r>
      <w:r w:rsidR="00095836" w:rsidRPr="00D37008">
        <w:t xml:space="preserve"> c</w:t>
      </w:r>
      <w:r w:rsidR="003B401E" w:rsidRPr="00D37008">
        <w:t>riminal history</w:t>
      </w:r>
      <w:r w:rsidR="00095836" w:rsidRPr="00D37008">
        <w:t>.</w:t>
      </w:r>
    </w:p>
    <w:p w14:paraId="5018CB6A" w14:textId="1B2BC2C0" w:rsidR="009457D7" w:rsidRDefault="009457D7" w:rsidP="00F35083">
      <w:pPr>
        <w:pStyle w:val="Heading1"/>
      </w:pPr>
      <w:r>
        <w:t>Use</w:t>
      </w:r>
      <w:r w:rsidR="002F3C79">
        <w:t xml:space="preserve"> </w:t>
      </w:r>
      <w:r w:rsidR="00287E4D">
        <w:t>and disclosure</w:t>
      </w:r>
    </w:p>
    <w:p w14:paraId="506E560B" w14:textId="308E022B" w:rsidR="003437A3" w:rsidRDefault="002F3C79" w:rsidP="00CB3A64">
      <w:pPr>
        <w:pStyle w:val="VDWCbody"/>
      </w:pPr>
      <w:r>
        <w:t xml:space="preserve">The main ways we use </w:t>
      </w:r>
      <w:r w:rsidR="006A4024">
        <w:t xml:space="preserve">and disclose </w:t>
      </w:r>
      <w:r>
        <w:t>personal information are to</w:t>
      </w:r>
      <w:r w:rsidR="00D3578A">
        <w:t>:</w:t>
      </w:r>
    </w:p>
    <w:p w14:paraId="014B16A2" w14:textId="74167578" w:rsidR="003437A3" w:rsidRDefault="0048200C" w:rsidP="00AF0627">
      <w:pPr>
        <w:pStyle w:val="VDWCbullet1"/>
      </w:pPr>
      <w:r>
        <w:t>h</w:t>
      </w:r>
      <w:r w:rsidR="003437A3">
        <w:t>andle complaints and notifications</w:t>
      </w:r>
    </w:p>
    <w:p w14:paraId="1A2929F5" w14:textId="1446E922" w:rsidR="003437A3" w:rsidRDefault="0048200C" w:rsidP="00AF0627">
      <w:pPr>
        <w:pStyle w:val="VDWCbullet1"/>
      </w:pPr>
      <w:r>
        <w:t>a</w:t>
      </w:r>
      <w:r w:rsidR="003437A3">
        <w:t>ssess registration applications</w:t>
      </w:r>
    </w:p>
    <w:p w14:paraId="392984D3" w14:textId="34D2C005" w:rsidR="009F4FA3" w:rsidRDefault="0048200C" w:rsidP="00AF0627">
      <w:pPr>
        <w:pStyle w:val="VDWCbullet1"/>
      </w:pPr>
      <w:r>
        <w:t>m</w:t>
      </w:r>
      <w:r w:rsidR="009F4FA3">
        <w:t>aintain registers of disability workers and students</w:t>
      </w:r>
    </w:p>
    <w:p w14:paraId="64D21EB8" w14:textId="44479C3D" w:rsidR="008C17BB" w:rsidRDefault="0048200C" w:rsidP="00AF0627">
      <w:pPr>
        <w:pStyle w:val="VDWCbullet1"/>
      </w:pPr>
      <w:r>
        <w:t>r</w:t>
      </w:r>
      <w:r w:rsidR="008C17BB">
        <w:t>efer matters to the Victorian Civil and Administrative Tribunal</w:t>
      </w:r>
    </w:p>
    <w:p w14:paraId="6BC32FF4" w14:textId="77777777" w:rsidR="0048200C" w:rsidRDefault="0048200C" w:rsidP="00AF0627">
      <w:pPr>
        <w:pStyle w:val="VDWCbullet1"/>
      </w:pPr>
      <w:r>
        <w:t>maintain records of decisions</w:t>
      </w:r>
      <w:r w:rsidR="008C17BB">
        <w:t xml:space="preserve"> </w:t>
      </w:r>
    </w:p>
    <w:p w14:paraId="05C3EF24" w14:textId="78CEDAC8" w:rsidR="00590251" w:rsidRDefault="00590251" w:rsidP="00AF0627">
      <w:pPr>
        <w:pStyle w:val="VDWCbullet1"/>
      </w:pPr>
      <w:r>
        <w:t>recruit and manage staff</w:t>
      </w:r>
    </w:p>
    <w:p w14:paraId="0DFB7974" w14:textId="2131B4FB" w:rsidR="00590251" w:rsidRDefault="00590251" w:rsidP="55CB370A">
      <w:pPr>
        <w:pStyle w:val="VDWCbullet1"/>
        <w:spacing w:after="120"/>
      </w:pPr>
      <w:r>
        <w:t>uphold our workplace safety obligations.</w:t>
      </w:r>
    </w:p>
    <w:p w14:paraId="3CE6CCB5" w14:textId="3DAB0A70" w:rsidR="00590251" w:rsidRDefault="00590251" w:rsidP="003C1C6E">
      <w:pPr>
        <w:pStyle w:val="VDWCbody"/>
      </w:pPr>
      <w:r w:rsidRPr="00590251">
        <w:t>We also use this information, after removing identifying details, to meet our reporting obligations.</w:t>
      </w:r>
      <w:r w:rsidR="00CD43E3">
        <w:t xml:space="preserve"> </w:t>
      </w:r>
    </w:p>
    <w:p w14:paraId="2DDABF54" w14:textId="77AC954F" w:rsidR="00141856" w:rsidRPr="00D37008" w:rsidRDefault="00665B4C" w:rsidP="0041408E">
      <w:pPr>
        <w:pStyle w:val="VDWCbody"/>
      </w:pPr>
      <w:r w:rsidRPr="00D37008">
        <w:t>We share information between the Board, Commission and Commissioner when</w:t>
      </w:r>
      <w:r w:rsidR="00141856" w:rsidRPr="00D37008">
        <w:t>:</w:t>
      </w:r>
    </w:p>
    <w:p w14:paraId="56BC116A" w14:textId="0BD3B34B" w:rsidR="00DD0F0D" w:rsidRPr="00D37008" w:rsidRDefault="00DD0F0D" w:rsidP="00141856">
      <w:pPr>
        <w:pStyle w:val="VDWCbullet1"/>
      </w:pPr>
      <w:r w:rsidRPr="00D37008">
        <w:t xml:space="preserve">it is relevant to </w:t>
      </w:r>
      <w:hyperlink w:anchor="_About_us" w:history="1">
        <w:r w:rsidRPr="00D37008">
          <w:rPr>
            <w:rStyle w:val="Hyperlink"/>
          </w:rPr>
          <w:t>our functions</w:t>
        </w:r>
      </w:hyperlink>
    </w:p>
    <w:p w14:paraId="1276EE9C" w14:textId="64852937" w:rsidR="00141856" w:rsidRPr="00D37008" w:rsidRDefault="00CD43E3" w:rsidP="00141856">
      <w:pPr>
        <w:pStyle w:val="VDWCbullet1"/>
      </w:pPr>
      <w:r w:rsidRPr="00D37008">
        <w:t xml:space="preserve">it </w:t>
      </w:r>
      <w:r w:rsidR="006D01D5" w:rsidRPr="00D37008">
        <w:t xml:space="preserve">relates to the </w:t>
      </w:r>
      <w:r w:rsidR="003C1C6E" w:rsidRPr="00D37008">
        <w:t xml:space="preserve">purpose for which we collected it </w:t>
      </w:r>
      <w:r w:rsidR="00FF37C8" w:rsidRPr="00D37008">
        <w:t>(</w:t>
      </w:r>
      <w:r w:rsidR="006025CB">
        <w:t xml:space="preserve">or </w:t>
      </w:r>
      <w:r w:rsidR="00FF37C8" w:rsidRPr="00D37008">
        <w:t xml:space="preserve">directly </w:t>
      </w:r>
      <w:r w:rsidR="003C1C6E" w:rsidRPr="00D37008">
        <w:t>relates</w:t>
      </w:r>
      <w:r w:rsidR="006025CB">
        <w:t>,</w:t>
      </w:r>
      <w:r w:rsidR="003C1C6E" w:rsidRPr="00D37008">
        <w:t xml:space="preserve"> </w:t>
      </w:r>
      <w:r w:rsidR="00FF37C8" w:rsidRPr="00D37008">
        <w:t>in the case of sensitive information) and</w:t>
      </w:r>
    </w:p>
    <w:p w14:paraId="4D1AB888" w14:textId="18FBE46D" w:rsidR="0009376A" w:rsidRPr="00D37008" w:rsidRDefault="009C2002" w:rsidP="55CB370A">
      <w:pPr>
        <w:pStyle w:val="VDWCbullet1"/>
        <w:spacing w:after="120"/>
      </w:pPr>
      <w:r>
        <w:t>individuals would reasonably expect us to do this.</w:t>
      </w:r>
    </w:p>
    <w:p w14:paraId="15372F0A" w14:textId="77777777" w:rsidR="00CD4F55" w:rsidRDefault="00D004D7" w:rsidP="00D004D7">
      <w:pPr>
        <w:pStyle w:val="VDWCbody"/>
      </w:pPr>
      <w:r>
        <w:t>In some cases, and in accordance with the law, we may disclose information to an external body</w:t>
      </w:r>
      <w:r w:rsidR="00CD4F55">
        <w:t>. For example:</w:t>
      </w:r>
    </w:p>
    <w:p w14:paraId="55F534C4" w14:textId="77777777" w:rsidR="00D63436" w:rsidRDefault="00D63436" w:rsidP="002822B6">
      <w:pPr>
        <w:pStyle w:val="VDWCbullet1"/>
      </w:pPr>
      <w:r>
        <w:t xml:space="preserve">a court, tribunal or the </w:t>
      </w:r>
      <w:r w:rsidR="002822B6">
        <w:t>Victorian Ombudsman</w:t>
      </w:r>
    </w:p>
    <w:p w14:paraId="629B87C6" w14:textId="3AF621C3" w:rsidR="00CD4F55" w:rsidRDefault="002822B6" w:rsidP="00B60332">
      <w:pPr>
        <w:pStyle w:val="VDWCbullet1"/>
      </w:pPr>
      <w:r>
        <w:t xml:space="preserve">entities with </w:t>
      </w:r>
      <w:r w:rsidR="00CD4F55">
        <w:t xml:space="preserve">functions relating to </w:t>
      </w:r>
      <w:r w:rsidR="00CD4F55" w:rsidRPr="00EC6F3A">
        <w:t>health practitioners or disability workers</w:t>
      </w:r>
      <w:r>
        <w:t xml:space="preserve">, worker screening or </w:t>
      </w:r>
      <w:r w:rsidR="00CD4F55">
        <w:t>disability services</w:t>
      </w:r>
    </w:p>
    <w:p w14:paraId="4D60D25F" w14:textId="2F41F5FC" w:rsidR="00CD4F55" w:rsidRPr="00D652C4" w:rsidRDefault="00CD4F55" w:rsidP="00CD4F55">
      <w:pPr>
        <w:pStyle w:val="VDWCbullet1"/>
        <w:rPr>
          <w:rFonts w:eastAsia="Arial" w:cs="Arial"/>
        </w:rPr>
      </w:pPr>
      <w:r w:rsidRPr="4CA3D3E6">
        <w:rPr>
          <w:lang w:eastAsia="en-AU"/>
        </w:rPr>
        <w:t>Information Sharing Entities prescribed under the Family Violence Information Sharing Scheme or Child Information Sharing Scheme</w:t>
      </w:r>
      <w:r w:rsidR="00D63436">
        <w:t xml:space="preserve"> </w:t>
      </w:r>
      <w:r>
        <w:t xml:space="preserve">under the </w:t>
      </w:r>
      <w:r w:rsidRPr="5E539D02">
        <w:rPr>
          <w:i/>
          <w:iCs/>
        </w:rPr>
        <w:t>Family Violence Protection Act 2008</w:t>
      </w:r>
      <w:r>
        <w:t xml:space="preserve"> and </w:t>
      </w:r>
      <w:r w:rsidRPr="5E539D02">
        <w:rPr>
          <w:i/>
          <w:iCs/>
        </w:rPr>
        <w:t>Child Wellbeing and Safety Act 2005</w:t>
      </w:r>
      <w:r>
        <w:t>.</w:t>
      </w:r>
    </w:p>
    <w:p w14:paraId="108F3CD6" w14:textId="4718A0E8" w:rsidR="004F3F43" w:rsidRPr="00B60332" w:rsidRDefault="004F3F43" w:rsidP="00B60332">
      <w:pPr>
        <w:pStyle w:val="Heading1"/>
      </w:pPr>
      <w:r>
        <w:t xml:space="preserve">Quality </w:t>
      </w:r>
    </w:p>
    <w:p w14:paraId="3C43C99E" w14:textId="5B366714" w:rsidR="009F35F7" w:rsidRDefault="00BD77C8" w:rsidP="00AF0627">
      <w:pPr>
        <w:pStyle w:val="VDWCbody"/>
      </w:pPr>
      <w:r>
        <w:t xml:space="preserve">We take </w:t>
      </w:r>
      <w:r w:rsidR="009F35F7">
        <w:t xml:space="preserve">reasonable steps to ensure any personal information </w:t>
      </w:r>
      <w:r>
        <w:t xml:space="preserve">we </w:t>
      </w:r>
      <w:r w:rsidR="009F35F7">
        <w:t>collect, use and disclose is accurate, complete and</w:t>
      </w:r>
      <w:r w:rsidR="00511350">
        <w:t xml:space="preserve"> current. </w:t>
      </w:r>
      <w:r w:rsidR="00511350" w:rsidRPr="00511350">
        <w:t>We ask people to tell us when their personal or health information changes so we can update our records. Where possible, we check the accuracy of information before we use it.</w:t>
      </w:r>
      <w:r w:rsidR="009F35F7">
        <w:t xml:space="preserve"> </w:t>
      </w:r>
    </w:p>
    <w:p w14:paraId="0F9A7FBB" w14:textId="6BA507A6" w:rsidR="009F35F7" w:rsidRPr="006533FC" w:rsidRDefault="004F3F43" w:rsidP="00AF0627">
      <w:pPr>
        <w:pStyle w:val="Heading1"/>
        <w:keepLines w:val="0"/>
      </w:pPr>
      <w:r>
        <w:t>Security</w:t>
      </w:r>
      <w:r w:rsidRPr="006533FC" w:rsidDel="00B21624">
        <w:t xml:space="preserve"> </w:t>
      </w:r>
    </w:p>
    <w:p w14:paraId="15BC1654" w14:textId="6B0F951E" w:rsidR="009F35F7" w:rsidRDefault="00B21624" w:rsidP="002E6DA7">
      <w:pPr>
        <w:pStyle w:val="VDWCbody"/>
      </w:pPr>
      <w:r>
        <w:t xml:space="preserve">We have </w:t>
      </w:r>
      <w:r w:rsidR="009F35F7">
        <w:t xml:space="preserve">security measures to protect personal information from misuse, loss, unauthorised access, modification or disclosure. </w:t>
      </w:r>
      <w:r>
        <w:t xml:space="preserve">We </w:t>
      </w:r>
      <w:r w:rsidR="009F35F7">
        <w:t>take reasonable steps to destroy or permanently de-identify personal information if it</w:t>
      </w:r>
      <w:r w:rsidR="00C72DBA">
        <w:t xml:space="preserve"> </w:t>
      </w:r>
      <w:r w:rsidR="009F35F7">
        <w:t xml:space="preserve">is no longer needed for any purpose in line with the </w:t>
      </w:r>
      <w:r w:rsidR="009F35F7" w:rsidRPr="4CA3D3E6">
        <w:rPr>
          <w:i/>
          <w:iCs/>
        </w:rPr>
        <w:t>Public Records Act 1973</w:t>
      </w:r>
      <w:r w:rsidR="002E6DA7">
        <w:rPr>
          <w:i/>
          <w:iCs/>
        </w:rPr>
        <w:t xml:space="preserve"> (Vic), </w:t>
      </w:r>
      <w:r w:rsidR="009F35F7" w:rsidRPr="3ABC4A6C">
        <w:rPr>
          <w:i/>
        </w:rPr>
        <w:t>Health Records Act</w:t>
      </w:r>
      <w:r w:rsidR="00AF332A">
        <w:rPr>
          <w:i/>
        </w:rPr>
        <w:t xml:space="preserve"> </w:t>
      </w:r>
      <w:r w:rsidR="00AF332A" w:rsidRPr="00B60332">
        <w:rPr>
          <w:i/>
          <w:iCs/>
        </w:rPr>
        <w:t>2001 (Vic)</w:t>
      </w:r>
      <w:r w:rsidR="009F35F7">
        <w:t>, or any other law.</w:t>
      </w:r>
    </w:p>
    <w:p w14:paraId="7DFD4746" w14:textId="6BFD3A65" w:rsidR="004F3F43" w:rsidRDefault="00B17F35" w:rsidP="00B60332">
      <w:pPr>
        <w:pStyle w:val="Heading1"/>
        <w:rPr>
          <w:lang w:eastAsia="en-AU"/>
        </w:rPr>
      </w:pPr>
      <w:r>
        <w:lastRenderedPageBreak/>
        <w:t xml:space="preserve">Sending </w:t>
      </w:r>
      <w:r w:rsidR="004F3F43">
        <w:t>information outside Victoria</w:t>
      </w:r>
    </w:p>
    <w:p w14:paraId="74D920C4" w14:textId="38A394E9" w:rsidR="00D46739" w:rsidRDefault="004F3F43" w:rsidP="00D46739">
      <w:pPr>
        <w:pStyle w:val="VDWCbody"/>
      </w:pPr>
      <w:r>
        <w:t xml:space="preserve">We </w:t>
      </w:r>
      <w:r w:rsidR="00B17F35">
        <w:t xml:space="preserve">will sometimes </w:t>
      </w:r>
      <w:r>
        <w:t xml:space="preserve">send information outside Victoria. </w:t>
      </w:r>
      <w:r w:rsidR="006B17C3">
        <w:t xml:space="preserve">For example, this may arise if seeking information to assist in a complaint </w:t>
      </w:r>
      <w:r w:rsidR="00C72DBA">
        <w:t>about a worker funded by the</w:t>
      </w:r>
      <w:r w:rsidR="006B17C3">
        <w:t xml:space="preserve"> National Disability Insurance Scheme. </w:t>
      </w:r>
    </w:p>
    <w:p w14:paraId="667A4847" w14:textId="77777777" w:rsidR="00D46739" w:rsidRDefault="00D46739" w:rsidP="00D46739">
      <w:pPr>
        <w:pStyle w:val="VDWCbody"/>
      </w:pPr>
      <w:r>
        <w:t>We only do this if:</w:t>
      </w:r>
    </w:p>
    <w:p w14:paraId="07F2DB0D" w14:textId="77777777" w:rsidR="00D46739" w:rsidRDefault="000A0C5F" w:rsidP="00D46739">
      <w:pPr>
        <w:pStyle w:val="VDWCbullet1"/>
      </w:pPr>
      <w:r>
        <w:t xml:space="preserve">the recipient is covered by a scheme similar to the Information </w:t>
      </w:r>
      <w:r w:rsidR="00161FF0">
        <w:t>Privacy Principles</w:t>
      </w:r>
    </w:p>
    <w:p w14:paraId="7751EEAD" w14:textId="769470CE" w:rsidR="00D46739" w:rsidRDefault="00D46739" w:rsidP="00D46739">
      <w:pPr>
        <w:pStyle w:val="VDWCbullet1"/>
      </w:pPr>
      <w:r>
        <w:t xml:space="preserve">we have </w:t>
      </w:r>
      <w:r w:rsidR="00161FF0">
        <w:t>direct or implied consent</w:t>
      </w:r>
      <w:r>
        <w:t xml:space="preserve"> or</w:t>
      </w:r>
    </w:p>
    <w:p w14:paraId="679FEA84" w14:textId="37B87796" w:rsidR="00161FF0" w:rsidRDefault="00917717" w:rsidP="00B60332">
      <w:pPr>
        <w:pStyle w:val="VDWCbullet1"/>
      </w:pPr>
      <w:r>
        <w:t>it is</w:t>
      </w:r>
      <w:r w:rsidR="00386712">
        <w:t xml:space="preserve"> required or permitted by law</w:t>
      </w:r>
      <w:r w:rsidR="00161FF0">
        <w:t>.</w:t>
      </w:r>
    </w:p>
    <w:p w14:paraId="4F0C9629" w14:textId="77777777" w:rsidR="005A7105" w:rsidRDefault="005A7105" w:rsidP="00EE738F">
      <w:pPr>
        <w:pStyle w:val="Heading1"/>
      </w:pPr>
      <w:r>
        <w:t>Unique identifiers</w:t>
      </w:r>
    </w:p>
    <w:p w14:paraId="6A116C40" w14:textId="77777777" w:rsidR="00C31A7D" w:rsidRDefault="005A7105" w:rsidP="005A7105">
      <w:pPr>
        <w:pStyle w:val="VDWCbody"/>
      </w:pPr>
      <w:r>
        <w:t>We create unique identifier numbers for disability workers and students to assist us to</w:t>
      </w:r>
      <w:r w:rsidR="00C31A7D">
        <w:t xml:space="preserve"> </w:t>
      </w:r>
      <w:r>
        <w:t xml:space="preserve">efficiently manage registration applications. </w:t>
      </w:r>
    </w:p>
    <w:p w14:paraId="0AD88DA6" w14:textId="786096DF" w:rsidR="005A7105" w:rsidRDefault="005A7105" w:rsidP="005A7105">
      <w:pPr>
        <w:pStyle w:val="VDWCbody"/>
      </w:pPr>
      <w:r>
        <w:t>We do not disclose these numbers</w:t>
      </w:r>
      <w:r w:rsidR="00343AE9">
        <w:t xml:space="preserve"> without a lawful basis. We also do not </w:t>
      </w:r>
      <w:r w:rsidR="00055B2E">
        <w:t>collect unique identifiers from other entities unless permitted by law.</w:t>
      </w:r>
    </w:p>
    <w:p w14:paraId="424CE4ED" w14:textId="30E98D25" w:rsidR="00EE738F" w:rsidRDefault="00161FF0" w:rsidP="00B60332">
      <w:pPr>
        <w:pStyle w:val="Heading1"/>
      </w:pPr>
      <w:r>
        <w:t>Anonymous services</w:t>
      </w:r>
    </w:p>
    <w:p w14:paraId="19F88234" w14:textId="71DE4060" w:rsidR="00EE738F" w:rsidRDefault="00EE738F" w:rsidP="00EE738F">
      <w:pPr>
        <w:pStyle w:val="VDWCbody"/>
      </w:pPr>
      <w:r>
        <w:t>We provide an anonymous service through our website. We do not collect any personal information from people who browse the website, unless they choose to provide it through an online form.</w:t>
      </w:r>
    </w:p>
    <w:p w14:paraId="1BA9AACD" w14:textId="6DA7D1B1" w:rsidR="00EE738F" w:rsidRPr="006533FC" w:rsidRDefault="00EE738F" w:rsidP="00B60332">
      <w:pPr>
        <w:pStyle w:val="VDWCbody"/>
      </w:pPr>
      <w:r>
        <w:t>People can be anonymous when contacting us, but it may limit the level of service we can provide.</w:t>
      </w:r>
    </w:p>
    <w:p w14:paraId="550F3675" w14:textId="77777777" w:rsidR="009F35F7" w:rsidRDefault="009F35F7" w:rsidP="00AF0627">
      <w:pPr>
        <w:pStyle w:val="Heading1"/>
        <w:keepLines w:val="0"/>
      </w:pPr>
      <w:r>
        <w:t xml:space="preserve">Access and correction </w:t>
      </w:r>
    </w:p>
    <w:p w14:paraId="1C569184" w14:textId="6BD30C00" w:rsidR="00AA08A3" w:rsidRDefault="00AA08A3" w:rsidP="00AA08A3">
      <w:pPr>
        <w:pStyle w:val="VDWCbody"/>
      </w:pPr>
      <w:r>
        <w:t>Anyone can contact us to request access to their personal information or to ask us to correct an error. We will</w:t>
      </w:r>
      <w:r w:rsidR="00D46739">
        <w:t xml:space="preserve"> arrange this as soon as possible. In some cases</w:t>
      </w:r>
      <w:r w:rsidR="005E3E63">
        <w:t>,</w:t>
      </w:r>
      <w:r w:rsidR="00D46739">
        <w:t xml:space="preserve"> we will </w:t>
      </w:r>
      <w:r>
        <w:t xml:space="preserve">assist the requester to put </w:t>
      </w:r>
      <w:r w:rsidR="00D46739">
        <w:t xml:space="preserve">in a </w:t>
      </w:r>
      <w:r>
        <w:t xml:space="preserve">formal request under the </w:t>
      </w:r>
      <w:r w:rsidRPr="00AF0627">
        <w:rPr>
          <w:i/>
          <w:iCs/>
        </w:rPr>
        <w:t>Freedom of Information Act 1982 (Vic)</w:t>
      </w:r>
      <w:r>
        <w:t>.</w:t>
      </w:r>
    </w:p>
    <w:p w14:paraId="40194880" w14:textId="215F56AC" w:rsidR="00AA08A3" w:rsidRDefault="00D46739" w:rsidP="00AA08A3">
      <w:pPr>
        <w:pStyle w:val="VDWCbody"/>
      </w:pPr>
      <w:r>
        <w:t xml:space="preserve">To contact us to request access or correction use </w:t>
      </w:r>
      <w:hyperlink r:id="rId16">
        <w:r w:rsidR="00C65356">
          <w:rPr>
            <w:rStyle w:val="Hyperlink"/>
          </w:rPr>
          <w:t>privacy</w:t>
        </w:r>
        <w:r w:rsidR="00C65356" w:rsidRPr="4CA3D3E6">
          <w:rPr>
            <w:rStyle w:val="Hyperlink"/>
          </w:rPr>
          <w:t>@vdwc.vic.gov.au</w:t>
        </w:r>
      </w:hyperlink>
      <w:r>
        <w:t xml:space="preserve"> or 1800 497 132</w:t>
      </w:r>
    </w:p>
    <w:p w14:paraId="5F2FEBE7" w14:textId="50A05346" w:rsidR="00AE72DE" w:rsidRDefault="00AE72DE" w:rsidP="00AF0627">
      <w:pPr>
        <w:pStyle w:val="Heading1"/>
        <w:keepLines w:val="0"/>
      </w:pPr>
      <w:r>
        <w:t>Privacy officer</w:t>
      </w:r>
    </w:p>
    <w:p w14:paraId="22669879" w14:textId="57B8DC20" w:rsidR="00AE72DE" w:rsidRPr="00AE72DE" w:rsidRDefault="00AE72DE" w:rsidP="00F35083">
      <w:pPr>
        <w:pStyle w:val="VDWCbody"/>
      </w:pPr>
      <w:r>
        <w:t xml:space="preserve">The Commission has a privacy officer who is responsible for supporting its privacy compliance. This role is held by the General Counsel and members of their team. You can reach the privacy officer at </w:t>
      </w:r>
      <w:hyperlink r:id="rId17">
        <w:r w:rsidRPr="1AE4E396">
          <w:rPr>
            <w:rStyle w:val="Hyperlink"/>
          </w:rPr>
          <w:t>privacy@v</w:t>
        </w:r>
        <w:r w:rsidR="04BD7E3C" w:rsidRPr="1AE4E396">
          <w:rPr>
            <w:rStyle w:val="Hyperlink"/>
          </w:rPr>
          <w:t>dwc</w:t>
        </w:r>
        <w:r w:rsidRPr="1AE4E396">
          <w:rPr>
            <w:rStyle w:val="Hyperlink"/>
          </w:rPr>
          <w:t>.vic.gov.au</w:t>
        </w:r>
      </w:hyperlink>
      <w:r>
        <w:t xml:space="preserve">. </w:t>
      </w:r>
    </w:p>
    <w:p w14:paraId="13317E1A" w14:textId="799834D6" w:rsidR="009F35F7" w:rsidRPr="00817F76" w:rsidRDefault="00386712" w:rsidP="00AF0627">
      <w:pPr>
        <w:pStyle w:val="Heading1"/>
        <w:keepLines w:val="0"/>
      </w:pPr>
      <w:r>
        <w:t>Complaints</w:t>
      </w:r>
    </w:p>
    <w:p w14:paraId="7FA31561" w14:textId="07DECF25" w:rsidR="00386712" w:rsidRDefault="00386712" w:rsidP="00287E4D">
      <w:pPr>
        <w:pStyle w:val="VDWCbody"/>
      </w:pPr>
      <w:r>
        <w:t>We welcome complaints about how we handle personal information. We aim to resolve complaints reasonably and fairly and to use all as a chance to improve our services.</w:t>
      </w:r>
    </w:p>
    <w:p w14:paraId="6CBF66F0" w14:textId="6507E60D" w:rsidR="009F35F7" w:rsidRPr="00015BE1" w:rsidRDefault="00386712" w:rsidP="00287E4D">
      <w:pPr>
        <w:pStyle w:val="VDWCbody"/>
      </w:pPr>
      <w:r>
        <w:t xml:space="preserve">To make a complaint contact us on </w:t>
      </w:r>
      <w:hyperlink r:id="rId18">
        <w:r w:rsidR="00C65356">
          <w:rPr>
            <w:rStyle w:val="Hyperlink"/>
          </w:rPr>
          <w:t>privacy</w:t>
        </w:r>
        <w:r w:rsidR="00C65356" w:rsidRPr="4CA3D3E6">
          <w:rPr>
            <w:rStyle w:val="Hyperlink"/>
          </w:rPr>
          <w:t>@vdwc.vic.gov.au</w:t>
        </w:r>
      </w:hyperlink>
      <w:r w:rsidR="007A3D3F">
        <w:t xml:space="preserve"> or 1800 497 132</w:t>
      </w:r>
      <w:r w:rsidR="009F35F7">
        <w:t>.</w:t>
      </w:r>
    </w:p>
    <w:p w14:paraId="06AC928D" w14:textId="63C8AF40" w:rsidR="009F35F7" w:rsidRDefault="009F35F7" w:rsidP="0012184C">
      <w:pPr>
        <w:pStyle w:val="VDWCbody"/>
      </w:pPr>
      <w:r>
        <w:t xml:space="preserve">An individual </w:t>
      </w:r>
      <w:r w:rsidR="004F4B85">
        <w:t>can also complain to</w:t>
      </w:r>
      <w:r>
        <w:t>:</w:t>
      </w:r>
    </w:p>
    <w:p w14:paraId="257EDBC7" w14:textId="11EA7DBB" w:rsidR="009F35F7" w:rsidRDefault="009F35F7" w:rsidP="004F4B85">
      <w:pPr>
        <w:pStyle w:val="VDWCbullet1"/>
      </w:pPr>
      <w:r>
        <w:t xml:space="preserve">the </w:t>
      </w:r>
      <w:hyperlink r:id="rId19" w:history="1">
        <w:r w:rsidRPr="004F4B85">
          <w:rPr>
            <w:rStyle w:val="Hyperlink"/>
          </w:rPr>
          <w:t>Health Complaints Commissioner</w:t>
        </w:r>
      </w:hyperlink>
      <w:r>
        <w:t xml:space="preserve"> </w:t>
      </w:r>
      <w:r w:rsidR="004F4B85">
        <w:t xml:space="preserve">about </w:t>
      </w:r>
      <w:r w:rsidR="005E3E63">
        <w:t xml:space="preserve">handling of </w:t>
      </w:r>
      <w:r>
        <w:t>health information</w:t>
      </w:r>
    </w:p>
    <w:p w14:paraId="21344430" w14:textId="1478F22A" w:rsidR="00AE72DE" w:rsidRDefault="3639E3D4" w:rsidP="00AE72DE">
      <w:pPr>
        <w:pStyle w:val="VDWCbullet1"/>
      </w:pPr>
      <w:r>
        <w:t xml:space="preserve">the </w:t>
      </w:r>
      <w:hyperlink r:id="rId20">
        <w:r w:rsidRPr="4A4F9AFC">
          <w:rPr>
            <w:rStyle w:val="Hyperlink"/>
          </w:rPr>
          <w:t>Office of the Victorian Information Commissioner</w:t>
        </w:r>
      </w:hyperlink>
      <w:r>
        <w:t xml:space="preserve"> </w:t>
      </w:r>
      <w:r w:rsidR="770DCB5E">
        <w:t xml:space="preserve">about </w:t>
      </w:r>
      <w:r w:rsidR="1C65E4BF">
        <w:t xml:space="preserve">handling of </w:t>
      </w:r>
      <w:r w:rsidR="770DCB5E">
        <w:t>personal information</w:t>
      </w:r>
      <w:r w:rsidR="1C65E4BF">
        <w:t>.</w:t>
      </w:r>
    </w:p>
    <w:p w14:paraId="4B05594E" w14:textId="77777777" w:rsidR="00AE72DE" w:rsidRPr="00906490" w:rsidRDefault="00AE72DE" w:rsidP="00AE72DE">
      <w:pPr>
        <w:pStyle w:val="VDWCbullet1"/>
        <w:numPr>
          <w:ilvl w:val="0"/>
          <w:numId w:val="0"/>
        </w:numPr>
      </w:pPr>
    </w:p>
    <w:bookmarkEnd w:id="1"/>
    <w:p w14:paraId="2438F724" w14:textId="2DC6B2C8" w:rsidR="00FF24A5" w:rsidRDefault="00FF24A5" w:rsidP="00AF0627">
      <w:pPr>
        <w:pStyle w:val="Heading1"/>
        <w:keepLines w:val="0"/>
      </w:pPr>
      <w:r>
        <w:lastRenderedPageBreak/>
        <w:t>Related documents</w:t>
      </w:r>
    </w:p>
    <w:p w14:paraId="52E64FB7" w14:textId="30BA035F" w:rsidR="007F540E" w:rsidRPr="007F540E" w:rsidRDefault="007F540E" w:rsidP="00AF0627">
      <w:pPr>
        <w:pStyle w:val="Heading2"/>
        <w:keepLines w:val="0"/>
      </w:pPr>
      <w:r>
        <w:t>Policies and guidelines</w:t>
      </w:r>
    </w:p>
    <w:p w14:paraId="36375F9A" w14:textId="474C7A28" w:rsidR="007F540E" w:rsidRDefault="386A7727" w:rsidP="00B60332">
      <w:pPr>
        <w:pStyle w:val="VDWCbullet1"/>
      </w:pPr>
      <w:hyperlink r:id="rId21" w:history="1">
        <w:r w:rsidRPr="00BD5E47">
          <w:rPr>
            <w:rStyle w:val="Hyperlink"/>
          </w:rPr>
          <w:t xml:space="preserve">Freedom of </w:t>
        </w:r>
        <w:r w:rsidR="008B01A0" w:rsidRPr="00BD5E47">
          <w:rPr>
            <w:rStyle w:val="Hyperlink"/>
          </w:rPr>
          <w:t>i</w:t>
        </w:r>
        <w:r w:rsidRPr="00BD5E47">
          <w:rPr>
            <w:rStyle w:val="Hyperlink"/>
          </w:rPr>
          <w:t xml:space="preserve">nformation </w:t>
        </w:r>
        <w:r w:rsidR="008B01A0" w:rsidRPr="00BD5E47">
          <w:rPr>
            <w:rStyle w:val="Hyperlink"/>
          </w:rPr>
          <w:t>p</w:t>
        </w:r>
        <w:r w:rsidRPr="00BD5E47">
          <w:rPr>
            <w:rStyle w:val="Hyperlink"/>
          </w:rPr>
          <w:t>olicy</w:t>
        </w:r>
      </w:hyperlink>
    </w:p>
    <w:p w14:paraId="2385D05C" w14:textId="75726435" w:rsidR="386A7727" w:rsidRDefault="386A7727" w:rsidP="0012184C">
      <w:pPr>
        <w:pStyle w:val="VDWCbullet1"/>
      </w:pPr>
      <w:hyperlink r:id="rId22" w:history="1">
        <w:r w:rsidRPr="00096E74">
          <w:rPr>
            <w:rStyle w:val="Hyperlink"/>
          </w:rPr>
          <w:t xml:space="preserve">Informal </w:t>
        </w:r>
        <w:r w:rsidR="008B01A0" w:rsidRPr="00096E74">
          <w:rPr>
            <w:rStyle w:val="Hyperlink"/>
          </w:rPr>
          <w:t>r</w:t>
        </w:r>
        <w:r w:rsidRPr="00096E74">
          <w:rPr>
            <w:rStyle w:val="Hyperlink"/>
          </w:rPr>
          <w:t xml:space="preserve">elease of </w:t>
        </w:r>
        <w:r w:rsidR="008B01A0" w:rsidRPr="00096E74">
          <w:rPr>
            <w:rStyle w:val="Hyperlink"/>
          </w:rPr>
          <w:t>d</w:t>
        </w:r>
        <w:r w:rsidR="00B34BCD" w:rsidRPr="00096E74">
          <w:rPr>
            <w:rStyle w:val="Hyperlink"/>
          </w:rPr>
          <w:t xml:space="preserve">ocuments and </w:t>
        </w:r>
        <w:r w:rsidR="008B01A0" w:rsidRPr="00096E74">
          <w:rPr>
            <w:rStyle w:val="Hyperlink"/>
          </w:rPr>
          <w:t>i</w:t>
        </w:r>
        <w:r w:rsidRPr="00096E74">
          <w:rPr>
            <w:rStyle w:val="Hyperlink"/>
          </w:rPr>
          <w:t xml:space="preserve">nformation </w:t>
        </w:r>
        <w:r w:rsidR="008B01A0" w:rsidRPr="00096E74">
          <w:rPr>
            <w:rStyle w:val="Hyperlink"/>
          </w:rPr>
          <w:t>p</w:t>
        </w:r>
        <w:r w:rsidRPr="00096E74">
          <w:rPr>
            <w:rStyle w:val="Hyperlink"/>
          </w:rPr>
          <w:t>olicy</w:t>
        </w:r>
      </w:hyperlink>
    </w:p>
    <w:p w14:paraId="2B2BD11C" w14:textId="27A6E123" w:rsidR="004D187D" w:rsidRDefault="00EE0755" w:rsidP="004D187D">
      <w:pPr>
        <w:pStyle w:val="VDWCbullet1"/>
        <w:rPr>
          <w:rFonts w:ascii="Times New Roman" w:hAnsi="Times New Roman"/>
          <w:lang w:eastAsia="en-AU"/>
        </w:rPr>
      </w:pPr>
      <w:hyperlink r:id="rId23" w:history="1">
        <w:r>
          <w:rPr>
            <w:rStyle w:val="Hyperlink"/>
          </w:rPr>
          <w:t>Disability Worker Registration Board of Victoria confidentiality and privacy policy</w:t>
        </w:r>
      </w:hyperlink>
    </w:p>
    <w:p w14:paraId="0C9492BD" w14:textId="77777777" w:rsidR="007525AA" w:rsidRDefault="007525AA" w:rsidP="00EE0755">
      <w:pPr>
        <w:pStyle w:val="VDWCbullet1"/>
        <w:numPr>
          <w:ilvl w:val="0"/>
          <w:numId w:val="0"/>
        </w:numPr>
        <w:ind w:left="284"/>
      </w:pPr>
    </w:p>
    <w:p w14:paraId="7E58EB1F" w14:textId="779DCC72" w:rsidR="009E6528" w:rsidRDefault="00FF24A5" w:rsidP="00AF0627">
      <w:pPr>
        <w:pStyle w:val="Heading2"/>
        <w:keepLines w:val="0"/>
      </w:pPr>
      <w:r>
        <w:t>Compliance</w:t>
      </w:r>
    </w:p>
    <w:p w14:paraId="31EC0176" w14:textId="03AD9DB5" w:rsidR="009E6528" w:rsidRDefault="00FF24A5" w:rsidP="00287E4D">
      <w:pPr>
        <w:pStyle w:val="VDWCbody"/>
      </w:pPr>
      <w:r>
        <w:t xml:space="preserve">This policy </w:t>
      </w:r>
      <w:r w:rsidR="00A33B45">
        <w:t xml:space="preserve">is designed to </w:t>
      </w:r>
      <w:r>
        <w:t>compl</w:t>
      </w:r>
      <w:r w:rsidR="00820D2A">
        <w:t>y w</w:t>
      </w:r>
      <w:r>
        <w:t>ith all relevan</w:t>
      </w:r>
      <w:r w:rsidR="000B6B1E">
        <w:t>t</w:t>
      </w:r>
      <w:r>
        <w:t xml:space="preserve"> legislation</w:t>
      </w:r>
      <w:r w:rsidR="007F540E">
        <w:t>, in particular</w:t>
      </w:r>
      <w:r w:rsidR="007A3D3F">
        <w:t>:</w:t>
      </w:r>
    </w:p>
    <w:p w14:paraId="51217470" w14:textId="5010FA1F" w:rsidR="007A3D3F" w:rsidRPr="0013601C" w:rsidRDefault="007A3D3F" w:rsidP="00B60332">
      <w:pPr>
        <w:pStyle w:val="VDWCbullet1"/>
      </w:pPr>
      <w:r>
        <w:t xml:space="preserve">the </w:t>
      </w:r>
      <w:r w:rsidR="000F0066" w:rsidRPr="00434A9B">
        <w:rPr>
          <w:i/>
          <w:iCs/>
        </w:rPr>
        <w:t xml:space="preserve">Disability Service Safeguards Act 2018 </w:t>
      </w:r>
    </w:p>
    <w:p w14:paraId="0B7CBAD7" w14:textId="09B44C7B" w:rsidR="007A3D3F" w:rsidRPr="0013601C" w:rsidRDefault="007A3D3F" w:rsidP="0012184C">
      <w:pPr>
        <w:pStyle w:val="VDWCbullet1"/>
      </w:pPr>
      <w:r w:rsidRPr="00BA3052">
        <w:t>the</w:t>
      </w:r>
      <w:r w:rsidRPr="0013601C">
        <w:t xml:space="preserve"> </w:t>
      </w:r>
      <w:r w:rsidRPr="003178A5">
        <w:rPr>
          <w:i/>
          <w:iCs/>
        </w:rPr>
        <w:t>Privacy and Data Protection Act 2014</w:t>
      </w:r>
      <w:r w:rsidRPr="0013601C">
        <w:t xml:space="preserve"> </w:t>
      </w:r>
    </w:p>
    <w:p w14:paraId="4B188EE4" w14:textId="3C936A90" w:rsidR="007A3D3F" w:rsidRPr="0013601C" w:rsidRDefault="007A3D3F" w:rsidP="0012184C">
      <w:pPr>
        <w:pStyle w:val="VDWCbullet1"/>
      </w:pPr>
      <w:r>
        <w:t xml:space="preserve">the </w:t>
      </w:r>
      <w:r w:rsidRPr="5E539D02">
        <w:rPr>
          <w:i/>
          <w:iCs/>
        </w:rPr>
        <w:t>Health Records Act 2001</w:t>
      </w:r>
      <w:r>
        <w:t xml:space="preserve"> </w:t>
      </w:r>
    </w:p>
    <w:p w14:paraId="4CFF8AA1" w14:textId="12AB9084" w:rsidR="20B20FA2" w:rsidRDefault="20B20FA2" w:rsidP="0012184C">
      <w:pPr>
        <w:pStyle w:val="VDWCbullet1"/>
        <w:rPr>
          <w:rFonts w:eastAsia="Arial" w:cs="Arial"/>
        </w:rPr>
      </w:pPr>
      <w:r>
        <w:t xml:space="preserve">the </w:t>
      </w:r>
      <w:r w:rsidRPr="5E539D02">
        <w:rPr>
          <w:i/>
          <w:iCs/>
        </w:rPr>
        <w:t>Family Violence Protection Act 2008</w:t>
      </w:r>
    </w:p>
    <w:p w14:paraId="573B29BC" w14:textId="162E0166" w:rsidR="20B20FA2" w:rsidRDefault="20B20FA2" w:rsidP="0012184C">
      <w:pPr>
        <w:pStyle w:val="VDWCbullet1"/>
      </w:pPr>
      <w:r>
        <w:t xml:space="preserve">the </w:t>
      </w:r>
      <w:r w:rsidRPr="5E539D02">
        <w:rPr>
          <w:i/>
          <w:iCs/>
        </w:rPr>
        <w:t>Child Wellbeing and Safety Act 2005</w:t>
      </w:r>
    </w:p>
    <w:p w14:paraId="082E90EE" w14:textId="55875341" w:rsidR="007A3D3F" w:rsidRPr="0013601C" w:rsidRDefault="007A3D3F" w:rsidP="0012184C">
      <w:pPr>
        <w:pStyle w:val="VDWCbullet1"/>
      </w:pPr>
      <w:r w:rsidRPr="00BA3052">
        <w:t>the</w:t>
      </w:r>
      <w:r w:rsidRPr="0013601C">
        <w:t xml:space="preserve"> </w:t>
      </w:r>
      <w:r w:rsidRPr="003178A5">
        <w:rPr>
          <w:i/>
          <w:iCs/>
        </w:rPr>
        <w:t>Charter of Human Rights and Responsibilities Act 2006</w:t>
      </w:r>
      <w:r w:rsidRPr="0013601C">
        <w:t xml:space="preserve"> and</w:t>
      </w:r>
    </w:p>
    <w:p w14:paraId="11F3CD8E" w14:textId="5A1299D2" w:rsidR="007A3D3F" w:rsidRPr="00285F34" w:rsidRDefault="007A3D3F" w:rsidP="0012184C">
      <w:pPr>
        <w:pStyle w:val="VDWCbullet1"/>
      </w:pPr>
      <w:r>
        <w:t xml:space="preserve">the </w:t>
      </w:r>
      <w:r w:rsidRPr="2354B879">
        <w:rPr>
          <w:i/>
          <w:iCs/>
        </w:rPr>
        <w:t>Freedom of Information Act 1982</w:t>
      </w:r>
      <w:r>
        <w:t>.</w:t>
      </w:r>
    </w:p>
    <w:p w14:paraId="58A5CFBD" w14:textId="2B42134F" w:rsidR="007F540E" w:rsidRPr="00D87170" w:rsidRDefault="007F540E" w:rsidP="00AF0627">
      <w:pPr>
        <w:pStyle w:val="Heading1"/>
        <w:keepLines w:val="0"/>
      </w:pPr>
      <w:r w:rsidRPr="007F540E">
        <w:t>Policy review and currency</w:t>
      </w:r>
    </w:p>
    <w:p w14:paraId="6C1F79CC" w14:textId="25DA1ED5" w:rsidR="007F540E" w:rsidRDefault="007F540E" w:rsidP="00287E4D">
      <w:pPr>
        <w:pStyle w:val="VDWCbody"/>
      </w:pPr>
      <w:r>
        <w:t xml:space="preserve">This policy will be reviewed </w:t>
      </w:r>
      <w:r w:rsidR="6E871651">
        <w:t xml:space="preserve">every two years </w:t>
      </w:r>
      <w:r w:rsidR="00DC3C49">
        <w:t>from the last approved date, or when there is a significant change in the policy.</w:t>
      </w:r>
    </w:p>
    <w:p w14:paraId="3939DCDF" w14:textId="2136C317" w:rsidR="00FF24A5" w:rsidRPr="00FF5C1E" w:rsidRDefault="00FF24A5" w:rsidP="00AF0627">
      <w:pPr>
        <w:pStyle w:val="Heading3"/>
        <w:keepLines w:val="0"/>
      </w:pPr>
      <w:r>
        <w:t xml:space="preserve">Version history </w:t>
      </w:r>
    </w:p>
    <w:tbl>
      <w:tblPr>
        <w:tblW w:w="9390" w:type="dxa"/>
        <w:tblInd w:w="108" w:type="dxa"/>
        <w:tblBorders>
          <w:top w:val="single" w:sz="4" w:space="0" w:color="808080" w:themeColor="background1" w:themeShade="80"/>
          <w:bottom w:val="single" w:sz="4" w:space="0" w:color="808080" w:themeColor="background1" w:themeShade="80"/>
          <w:insideH w:val="single" w:sz="4" w:space="0" w:color="808080" w:themeColor="background1" w:themeShade="80"/>
        </w:tblBorders>
        <w:tblLayout w:type="fixed"/>
        <w:tblLook w:val="04A0" w:firstRow="1" w:lastRow="0" w:firstColumn="1" w:lastColumn="0" w:noHBand="0" w:noVBand="1"/>
      </w:tblPr>
      <w:tblGrid>
        <w:gridCol w:w="2019"/>
        <w:gridCol w:w="2026"/>
        <w:gridCol w:w="1518"/>
        <w:gridCol w:w="850"/>
        <w:gridCol w:w="1100"/>
        <w:gridCol w:w="1877"/>
      </w:tblGrid>
      <w:tr w:rsidR="00FF24A5" w:rsidRPr="0097513B" w14:paraId="21CE79CD" w14:textId="77777777" w:rsidTr="1AE4E396">
        <w:trPr>
          <w:trHeight w:val="300"/>
        </w:trPr>
        <w:tc>
          <w:tcPr>
            <w:tcW w:w="9390" w:type="dxa"/>
            <w:gridSpan w:val="6"/>
            <w:tcBorders>
              <w:top w:val="single" w:sz="4" w:space="0" w:color="808080" w:themeColor="background1" w:themeShade="80"/>
              <w:left w:val="nil"/>
              <w:bottom w:val="single" w:sz="4" w:space="0" w:color="808080" w:themeColor="background1" w:themeShade="80"/>
              <w:right w:val="nil"/>
            </w:tcBorders>
            <w:shd w:val="clear" w:color="auto" w:fill="auto"/>
            <w:hideMark/>
          </w:tcPr>
          <w:p w14:paraId="7BDB295B" w14:textId="77777777" w:rsidR="00FF24A5" w:rsidRPr="00FF5C1E" w:rsidRDefault="00FF24A5" w:rsidP="00AF0627">
            <w:pPr>
              <w:pStyle w:val="Tabletitleheading"/>
              <w:keepLines w:val="0"/>
            </w:pPr>
            <w:r w:rsidRPr="0097513B">
              <w:t>Release notice</w:t>
            </w:r>
          </w:p>
        </w:tc>
      </w:tr>
      <w:tr w:rsidR="00FF24A5" w:rsidRPr="0097513B" w14:paraId="6E548CD3" w14:textId="77777777" w:rsidTr="1AE4E396">
        <w:trPr>
          <w:trHeight w:val="688"/>
        </w:trPr>
        <w:tc>
          <w:tcPr>
            <w:tcW w:w="2019" w:type="dxa"/>
            <w:tcBorders>
              <w:top w:val="single" w:sz="4" w:space="0" w:color="808080" w:themeColor="background1" w:themeShade="80"/>
              <w:left w:val="nil"/>
              <w:bottom w:val="single" w:sz="4" w:space="0" w:color="808080" w:themeColor="background1" w:themeShade="80"/>
              <w:right w:val="nil"/>
            </w:tcBorders>
            <w:shd w:val="clear" w:color="auto" w:fill="auto"/>
            <w:hideMark/>
          </w:tcPr>
          <w:p w14:paraId="09237D20" w14:textId="77777777" w:rsidR="00FF24A5" w:rsidRPr="0097513B" w:rsidRDefault="00FF24A5" w:rsidP="00287E4D">
            <w:pPr>
              <w:pStyle w:val="VDWCtablecolhead"/>
            </w:pPr>
            <w:r w:rsidRPr="0097513B">
              <w:t>Version</w:t>
            </w:r>
          </w:p>
        </w:tc>
        <w:tc>
          <w:tcPr>
            <w:tcW w:w="2026" w:type="dxa"/>
            <w:tcBorders>
              <w:top w:val="single" w:sz="4" w:space="0" w:color="808080" w:themeColor="background1" w:themeShade="80"/>
              <w:left w:val="nil"/>
              <w:bottom w:val="single" w:sz="4" w:space="0" w:color="808080" w:themeColor="background1" w:themeShade="80"/>
              <w:right w:val="nil"/>
            </w:tcBorders>
            <w:shd w:val="clear" w:color="auto" w:fill="auto"/>
            <w:hideMark/>
          </w:tcPr>
          <w:p w14:paraId="3183EB53" w14:textId="77777777" w:rsidR="00FF24A5" w:rsidRPr="0097513B" w:rsidRDefault="00FF24A5" w:rsidP="00B60332">
            <w:pPr>
              <w:pStyle w:val="VDWCtablecolhead"/>
            </w:pPr>
            <w:r w:rsidRPr="0097513B">
              <w:t>Date of effect</w:t>
            </w:r>
          </w:p>
        </w:tc>
        <w:tc>
          <w:tcPr>
            <w:tcW w:w="1518" w:type="dxa"/>
            <w:tcBorders>
              <w:top w:val="single" w:sz="4" w:space="0" w:color="808080" w:themeColor="background1" w:themeShade="80"/>
              <w:left w:val="nil"/>
              <w:bottom w:val="single" w:sz="4" w:space="0" w:color="808080" w:themeColor="background1" w:themeShade="80"/>
              <w:right w:val="nil"/>
            </w:tcBorders>
            <w:shd w:val="clear" w:color="auto" w:fill="auto"/>
            <w:hideMark/>
          </w:tcPr>
          <w:p w14:paraId="2CE7998F" w14:textId="77777777" w:rsidR="00FF24A5" w:rsidRPr="0097513B" w:rsidRDefault="00FF24A5" w:rsidP="0012184C">
            <w:pPr>
              <w:pStyle w:val="VDWCtablecolhead"/>
            </w:pPr>
            <w:r w:rsidRPr="0097513B">
              <w:t>Amendment details</w:t>
            </w:r>
          </w:p>
        </w:tc>
        <w:tc>
          <w:tcPr>
            <w:tcW w:w="3827" w:type="dxa"/>
            <w:gridSpan w:val="3"/>
            <w:tcBorders>
              <w:top w:val="single" w:sz="4" w:space="0" w:color="808080" w:themeColor="background1" w:themeShade="80"/>
              <w:left w:val="nil"/>
              <w:bottom w:val="single" w:sz="4" w:space="0" w:color="808080" w:themeColor="background1" w:themeShade="80"/>
              <w:right w:val="nil"/>
            </w:tcBorders>
            <w:shd w:val="clear" w:color="auto" w:fill="auto"/>
            <w:hideMark/>
          </w:tcPr>
          <w:p w14:paraId="4BFAC496" w14:textId="77777777" w:rsidR="00FF24A5" w:rsidRPr="0097513B" w:rsidRDefault="00FF24A5" w:rsidP="0012184C">
            <w:pPr>
              <w:pStyle w:val="VDWCtablecolhead"/>
            </w:pPr>
            <w:r w:rsidRPr="0097513B">
              <w:t>Amended by</w:t>
            </w:r>
          </w:p>
        </w:tc>
      </w:tr>
      <w:tr w:rsidR="00FF24A5" w:rsidRPr="0097513B" w14:paraId="5312E67D" w14:textId="77777777" w:rsidTr="1AE4E396">
        <w:trPr>
          <w:trHeight w:val="300"/>
        </w:trPr>
        <w:tc>
          <w:tcPr>
            <w:tcW w:w="2019" w:type="dxa"/>
            <w:tcBorders>
              <w:top w:val="single" w:sz="4" w:space="0" w:color="808080" w:themeColor="background1" w:themeShade="80"/>
              <w:left w:val="nil"/>
              <w:bottom w:val="nil"/>
              <w:right w:val="nil"/>
            </w:tcBorders>
            <w:hideMark/>
          </w:tcPr>
          <w:p w14:paraId="3CAB6ECB" w14:textId="77777777" w:rsidR="00FF24A5" w:rsidRPr="0097513B" w:rsidRDefault="00FF24A5" w:rsidP="00287E4D">
            <w:pPr>
              <w:pStyle w:val="VDWCtabletext"/>
            </w:pPr>
            <w:r w:rsidRPr="0097513B">
              <w:t>1.0</w:t>
            </w:r>
          </w:p>
        </w:tc>
        <w:tc>
          <w:tcPr>
            <w:tcW w:w="2026" w:type="dxa"/>
            <w:tcBorders>
              <w:top w:val="single" w:sz="4" w:space="0" w:color="808080" w:themeColor="background1" w:themeShade="80"/>
              <w:left w:val="nil"/>
              <w:bottom w:val="nil"/>
              <w:right w:val="nil"/>
            </w:tcBorders>
          </w:tcPr>
          <w:p w14:paraId="17C62A34" w14:textId="7F555E18" w:rsidR="00FF24A5" w:rsidRPr="00FB54E3" w:rsidRDefault="00402D4D" w:rsidP="00B60332">
            <w:pPr>
              <w:pStyle w:val="VDWCtabletext6pt"/>
            </w:pPr>
            <w:r w:rsidRPr="00402D4D">
              <w:t>6 August 2020</w:t>
            </w:r>
          </w:p>
        </w:tc>
        <w:tc>
          <w:tcPr>
            <w:tcW w:w="2368" w:type="dxa"/>
            <w:gridSpan w:val="2"/>
            <w:tcBorders>
              <w:top w:val="single" w:sz="4" w:space="0" w:color="808080" w:themeColor="background1" w:themeShade="80"/>
              <w:left w:val="nil"/>
              <w:bottom w:val="nil"/>
              <w:right w:val="nil"/>
            </w:tcBorders>
            <w:hideMark/>
          </w:tcPr>
          <w:p w14:paraId="284DD92B" w14:textId="77777777" w:rsidR="00FF24A5" w:rsidRPr="0097513B" w:rsidRDefault="00FF24A5" w:rsidP="00AF0627">
            <w:pPr>
              <w:pStyle w:val="VDWCtabletext"/>
            </w:pPr>
            <w:r w:rsidRPr="0097513B">
              <w:t>Initial release</w:t>
            </w:r>
          </w:p>
        </w:tc>
        <w:tc>
          <w:tcPr>
            <w:tcW w:w="2977" w:type="dxa"/>
            <w:gridSpan w:val="2"/>
            <w:tcBorders>
              <w:top w:val="single" w:sz="4" w:space="0" w:color="808080" w:themeColor="background1" w:themeShade="80"/>
              <w:left w:val="nil"/>
              <w:bottom w:val="nil"/>
              <w:right w:val="nil"/>
            </w:tcBorders>
          </w:tcPr>
          <w:p w14:paraId="4D911D03" w14:textId="7185BB86" w:rsidR="00FF24A5" w:rsidRPr="0097513B" w:rsidRDefault="00FF24A5" w:rsidP="00AF0627">
            <w:pPr>
              <w:pStyle w:val="Tabletext"/>
              <w:keepNext/>
              <w:keepLines w:val="0"/>
              <w:spacing w:before="0" w:after="0"/>
              <w:rPr>
                <w:rFonts w:cs="Arial"/>
                <w:sz w:val="20"/>
              </w:rPr>
            </w:pPr>
          </w:p>
        </w:tc>
      </w:tr>
      <w:tr w:rsidR="6A0AE52B" w14:paraId="6E3289EE" w14:textId="77777777" w:rsidTr="1AE4E396">
        <w:trPr>
          <w:trHeight w:val="300"/>
        </w:trPr>
        <w:tc>
          <w:tcPr>
            <w:tcW w:w="2019" w:type="dxa"/>
            <w:tcBorders>
              <w:top w:val="nil"/>
              <w:left w:val="nil"/>
              <w:bottom w:val="nil"/>
              <w:right w:val="nil"/>
            </w:tcBorders>
            <w:hideMark/>
          </w:tcPr>
          <w:p w14:paraId="0FFAFD01" w14:textId="4465CE20" w:rsidR="4FE1CB88" w:rsidRDefault="4FE1CB88" w:rsidP="00287E4D">
            <w:pPr>
              <w:pStyle w:val="VDWCtabletext"/>
            </w:pPr>
            <w:r>
              <w:t>2.0</w:t>
            </w:r>
          </w:p>
        </w:tc>
        <w:tc>
          <w:tcPr>
            <w:tcW w:w="2026" w:type="dxa"/>
            <w:tcBorders>
              <w:top w:val="nil"/>
              <w:left w:val="nil"/>
              <w:bottom w:val="nil"/>
              <w:right w:val="nil"/>
            </w:tcBorders>
          </w:tcPr>
          <w:p w14:paraId="2EAB46B3" w14:textId="7993F687" w:rsidR="4FE1CB88" w:rsidRDefault="3174AB79" w:rsidP="00B60332">
            <w:pPr>
              <w:pStyle w:val="VDWCtabletext6pt"/>
            </w:pPr>
            <w:r>
              <w:t>15</w:t>
            </w:r>
            <w:r w:rsidR="4FE1CB88">
              <w:t xml:space="preserve"> April 2021</w:t>
            </w:r>
          </w:p>
        </w:tc>
        <w:tc>
          <w:tcPr>
            <w:tcW w:w="2368" w:type="dxa"/>
            <w:gridSpan w:val="2"/>
            <w:tcBorders>
              <w:top w:val="nil"/>
              <w:left w:val="nil"/>
              <w:bottom w:val="nil"/>
              <w:right w:val="nil"/>
            </w:tcBorders>
            <w:hideMark/>
          </w:tcPr>
          <w:p w14:paraId="7D622F1C" w14:textId="105AB07E" w:rsidR="4FE1CB88" w:rsidRDefault="4FE1CB88" w:rsidP="00AF0627">
            <w:pPr>
              <w:pStyle w:val="VDWCtabletext"/>
            </w:pPr>
            <w:r>
              <w:t>Updated for FVISS and CISS requirements</w:t>
            </w:r>
          </w:p>
        </w:tc>
        <w:tc>
          <w:tcPr>
            <w:tcW w:w="2977" w:type="dxa"/>
            <w:gridSpan w:val="2"/>
            <w:tcBorders>
              <w:top w:val="nil"/>
              <w:left w:val="nil"/>
              <w:bottom w:val="nil"/>
              <w:right w:val="nil"/>
            </w:tcBorders>
          </w:tcPr>
          <w:p w14:paraId="134C58A8" w14:textId="257CE9A3" w:rsidR="4FE1CB88" w:rsidRDefault="4FE1CB88" w:rsidP="00AF0627">
            <w:pPr>
              <w:pStyle w:val="Tabletext"/>
              <w:keepLines w:val="0"/>
              <w:rPr>
                <w:sz w:val="20"/>
                <w:szCs w:val="20"/>
              </w:rPr>
            </w:pPr>
            <w:r w:rsidRPr="5E539D02">
              <w:rPr>
                <w:sz w:val="20"/>
                <w:szCs w:val="20"/>
              </w:rPr>
              <w:t>General Counsel</w:t>
            </w:r>
          </w:p>
        </w:tc>
      </w:tr>
      <w:tr w:rsidR="3ABC4A6C" w14:paraId="095AC5D9" w14:textId="77777777" w:rsidTr="1AE4E396">
        <w:trPr>
          <w:trHeight w:val="300"/>
        </w:trPr>
        <w:tc>
          <w:tcPr>
            <w:tcW w:w="2019" w:type="dxa"/>
            <w:tcBorders>
              <w:top w:val="nil"/>
              <w:left w:val="nil"/>
              <w:bottom w:val="single" w:sz="4" w:space="0" w:color="auto"/>
              <w:right w:val="nil"/>
            </w:tcBorders>
            <w:hideMark/>
          </w:tcPr>
          <w:p w14:paraId="631B2424" w14:textId="537A2075" w:rsidR="3ABC4A6C" w:rsidRDefault="3ABC4A6C" w:rsidP="3ABC4A6C">
            <w:pPr>
              <w:pStyle w:val="VDWCtabletext"/>
            </w:pPr>
            <w:r w:rsidRPr="3ABC4A6C">
              <w:t>3.0</w:t>
            </w:r>
          </w:p>
        </w:tc>
        <w:tc>
          <w:tcPr>
            <w:tcW w:w="2026" w:type="dxa"/>
            <w:tcBorders>
              <w:top w:val="nil"/>
              <w:left w:val="nil"/>
              <w:bottom w:val="single" w:sz="4" w:space="0" w:color="auto"/>
              <w:right w:val="nil"/>
            </w:tcBorders>
          </w:tcPr>
          <w:p w14:paraId="45384D6A" w14:textId="26DE0282" w:rsidR="3ABC4A6C" w:rsidRDefault="00D37008" w:rsidP="3ABC4A6C">
            <w:pPr>
              <w:pStyle w:val="VDWCtabletext6pt"/>
            </w:pPr>
            <w:r>
              <w:t xml:space="preserve">27 </w:t>
            </w:r>
            <w:r w:rsidR="3ABC4A6C" w:rsidRPr="3ABC4A6C">
              <w:t>April 2022</w:t>
            </w:r>
          </w:p>
        </w:tc>
        <w:tc>
          <w:tcPr>
            <w:tcW w:w="2368" w:type="dxa"/>
            <w:gridSpan w:val="2"/>
            <w:tcBorders>
              <w:top w:val="nil"/>
              <w:left w:val="nil"/>
              <w:bottom w:val="single" w:sz="4" w:space="0" w:color="auto"/>
              <w:right w:val="nil"/>
            </w:tcBorders>
            <w:hideMark/>
          </w:tcPr>
          <w:p w14:paraId="2FA2C4BC" w14:textId="52034750" w:rsidR="3ABC4A6C" w:rsidRDefault="3ABC4A6C" w:rsidP="3ABC4A6C">
            <w:pPr>
              <w:pStyle w:val="VDWCtabletext"/>
            </w:pPr>
            <w:r w:rsidRPr="3ABC4A6C">
              <w:t>Updates for simplification</w:t>
            </w:r>
          </w:p>
        </w:tc>
        <w:tc>
          <w:tcPr>
            <w:tcW w:w="2977" w:type="dxa"/>
            <w:gridSpan w:val="2"/>
            <w:tcBorders>
              <w:top w:val="nil"/>
              <w:left w:val="nil"/>
              <w:bottom w:val="single" w:sz="4" w:space="0" w:color="auto"/>
              <w:right w:val="nil"/>
            </w:tcBorders>
          </w:tcPr>
          <w:p w14:paraId="04DDE9A7" w14:textId="4A6EB449" w:rsidR="3ABC4A6C" w:rsidRDefault="3ABC4A6C" w:rsidP="3ABC4A6C">
            <w:pPr>
              <w:pStyle w:val="Tabletext"/>
              <w:rPr>
                <w:szCs w:val="22"/>
              </w:rPr>
            </w:pPr>
            <w:r w:rsidRPr="00A6500E">
              <w:rPr>
                <w:sz w:val="20"/>
                <w:szCs w:val="20"/>
              </w:rPr>
              <w:t>General Counsel</w:t>
            </w:r>
          </w:p>
        </w:tc>
      </w:tr>
      <w:tr w:rsidR="00C65356" w14:paraId="7A88F8C9" w14:textId="77777777" w:rsidTr="1AE4E396">
        <w:trPr>
          <w:trHeight w:val="300"/>
        </w:trPr>
        <w:tc>
          <w:tcPr>
            <w:tcW w:w="2019" w:type="dxa"/>
            <w:tcBorders>
              <w:top w:val="nil"/>
              <w:left w:val="nil"/>
              <w:bottom w:val="single" w:sz="4" w:space="0" w:color="auto"/>
              <w:right w:val="nil"/>
            </w:tcBorders>
          </w:tcPr>
          <w:p w14:paraId="5B432503" w14:textId="1496CEDA" w:rsidR="00C65356" w:rsidRPr="3ABC4A6C" w:rsidRDefault="00C65356" w:rsidP="3ABC4A6C">
            <w:pPr>
              <w:pStyle w:val="VDWCtabletext"/>
            </w:pPr>
            <w:r>
              <w:t>4.0</w:t>
            </w:r>
          </w:p>
        </w:tc>
        <w:tc>
          <w:tcPr>
            <w:tcW w:w="2026" w:type="dxa"/>
            <w:tcBorders>
              <w:top w:val="nil"/>
              <w:left w:val="nil"/>
              <w:bottom w:val="single" w:sz="4" w:space="0" w:color="auto"/>
              <w:right w:val="nil"/>
            </w:tcBorders>
          </w:tcPr>
          <w:p w14:paraId="39EFCC8A" w14:textId="1F34AA2F" w:rsidR="00C65356" w:rsidRDefault="73BA1EE6" w:rsidP="3ABC4A6C">
            <w:pPr>
              <w:pStyle w:val="VDWCtabletext6pt"/>
            </w:pPr>
            <w:r>
              <w:t>26 August 2025</w:t>
            </w:r>
          </w:p>
        </w:tc>
        <w:tc>
          <w:tcPr>
            <w:tcW w:w="2368" w:type="dxa"/>
            <w:gridSpan w:val="2"/>
            <w:tcBorders>
              <w:top w:val="nil"/>
              <w:left w:val="nil"/>
              <w:bottom w:val="single" w:sz="4" w:space="0" w:color="auto"/>
              <w:right w:val="nil"/>
            </w:tcBorders>
          </w:tcPr>
          <w:p w14:paraId="3F86ABEA" w14:textId="4BB403B1" w:rsidR="00C65356" w:rsidRPr="3ABC4A6C" w:rsidRDefault="00C65356" w:rsidP="3ABC4A6C">
            <w:pPr>
              <w:pStyle w:val="VDWCtabletext"/>
            </w:pPr>
            <w:r>
              <w:t xml:space="preserve">Updates to </w:t>
            </w:r>
            <w:r w:rsidR="00F35083">
              <w:t>reflect role of privacy officer, minor formatting and text enhancement</w:t>
            </w:r>
            <w:r>
              <w:t xml:space="preserve">s  </w:t>
            </w:r>
          </w:p>
        </w:tc>
        <w:tc>
          <w:tcPr>
            <w:tcW w:w="2977" w:type="dxa"/>
            <w:gridSpan w:val="2"/>
            <w:tcBorders>
              <w:top w:val="nil"/>
              <w:left w:val="nil"/>
              <w:bottom w:val="single" w:sz="4" w:space="0" w:color="auto"/>
              <w:right w:val="nil"/>
            </w:tcBorders>
          </w:tcPr>
          <w:p w14:paraId="2C7E0B6C" w14:textId="6EFCE845" w:rsidR="00C65356" w:rsidRPr="00A6500E" w:rsidRDefault="00136E02" w:rsidP="3ABC4A6C">
            <w:pPr>
              <w:pStyle w:val="Tabletext"/>
              <w:rPr>
                <w:sz w:val="20"/>
                <w:szCs w:val="20"/>
              </w:rPr>
            </w:pPr>
            <w:r>
              <w:rPr>
                <w:sz w:val="20"/>
                <w:szCs w:val="20"/>
              </w:rPr>
              <w:t xml:space="preserve">General Counsel </w:t>
            </w:r>
          </w:p>
        </w:tc>
      </w:tr>
      <w:tr w:rsidR="00FF24A5" w:rsidRPr="0097513B" w14:paraId="08A5A57A" w14:textId="77777777" w:rsidTr="1AE4E396">
        <w:trPr>
          <w:trHeight w:val="300"/>
        </w:trPr>
        <w:tc>
          <w:tcPr>
            <w:tcW w:w="2019" w:type="dxa"/>
            <w:tcBorders>
              <w:top w:val="nil"/>
              <w:left w:val="nil"/>
              <w:bottom w:val="nil"/>
              <w:right w:val="nil"/>
            </w:tcBorders>
            <w:hideMark/>
          </w:tcPr>
          <w:p w14:paraId="44D1D0E2" w14:textId="77777777" w:rsidR="00FF24A5" w:rsidRPr="0097513B" w:rsidRDefault="00FF24A5" w:rsidP="00287E4D">
            <w:pPr>
              <w:pStyle w:val="VDWCtabletext"/>
            </w:pPr>
            <w:r w:rsidRPr="0097513B">
              <w:t>Policy owner:</w:t>
            </w:r>
          </w:p>
        </w:tc>
        <w:tc>
          <w:tcPr>
            <w:tcW w:w="7371" w:type="dxa"/>
            <w:gridSpan w:val="5"/>
            <w:tcBorders>
              <w:top w:val="nil"/>
              <w:left w:val="nil"/>
              <w:bottom w:val="nil"/>
              <w:right w:val="nil"/>
            </w:tcBorders>
            <w:hideMark/>
          </w:tcPr>
          <w:p w14:paraId="4047416C" w14:textId="41F7F21B" w:rsidR="00FF24A5" w:rsidRPr="0097513B" w:rsidRDefault="00FE00E9" w:rsidP="00B60332">
            <w:pPr>
              <w:pStyle w:val="VDWCtabletext"/>
            </w:pPr>
            <w:r>
              <w:t>General Counsel</w:t>
            </w:r>
          </w:p>
        </w:tc>
      </w:tr>
      <w:tr w:rsidR="00FF24A5" w:rsidRPr="0097513B" w14:paraId="75649157" w14:textId="77777777" w:rsidTr="1AE4E396">
        <w:trPr>
          <w:trHeight w:val="300"/>
        </w:trPr>
        <w:tc>
          <w:tcPr>
            <w:tcW w:w="2019" w:type="dxa"/>
            <w:tcBorders>
              <w:top w:val="nil"/>
              <w:left w:val="nil"/>
              <w:bottom w:val="nil"/>
              <w:right w:val="nil"/>
            </w:tcBorders>
            <w:hideMark/>
          </w:tcPr>
          <w:p w14:paraId="55C9F99C" w14:textId="77777777" w:rsidR="00FF24A5" w:rsidRPr="0097513B" w:rsidRDefault="00FF24A5" w:rsidP="00287E4D">
            <w:pPr>
              <w:pStyle w:val="VDWCtabletext"/>
            </w:pPr>
            <w:r w:rsidRPr="0097513B">
              <w:t>Approved by:</w:t>
            </w:r>
          </w:p>
        </w:tc>
        <w:tc>
          <w:tcPr>
            <w:tcW w:w="3544" w:type="dxa"/>
            <w:gridSpan w:val="2"/>
            <w:tcBorders>
              <w:top w:val="nil"/>
              <w:left w:val="nil"/>
              <w:bottom w:val="nil"/>
              <w:right w:val="nil"/>
            </w:tcBorders>
            <w:hideMark/>
          </w:tcPr>
          <w:p w14:paraId="4079A9AB" w14:textId="3294F834" w:rsidR="00FF24A5" w:rsidRPr="0097513B" w:rsidRDefault="00FF24A5" w:rsidP="00B60332">
            <w:pPr>
              <w:pStyle w:val="VDWCtabletext"/>
            </w:pPr>
            <w:r w:rsidRPr="0097513B">
              <w:t>C</w:t>
            </w:r>
            <w:r w:rsidR="00ED6919">
              <w:t>ommissioner</w:t>
            </w:r>
          </w:p>
        </w:tc>
        <w:tc>
          <w:tcPr>
            <w:tcW w:w="1950" w:type="dxa"/>
            <w:gridSpan w:val="2"/>
            <w:tcBorders>
              <w:top w:val="nil"/>
              <w:left w:val="nil"/>
              <w:bottom w:val="nil"/>
              <w:right w:val="nil"/>
            </w:tcBorders>
            <w:hideMark/>
          </w:tcPr>
          <w:p w14:paraId="166ED05A" w14:textId="77777777" w:rsidR="00FF24A5" w:rsidRPr="00ED6919" w:rsidRDefault="00FF24A5" w:rsidP="0012184C">
            <w:pPr>
              <w:pStyle w:val="VDWCtabletext"/>
              <w:rPr>
                <w:color w:val="FF0000"/>
              </w:rPr>
            </w:pPr>
            <w:r w:rsidRPr="00460496">
              <w:t>Approved on:</w:t>
            </w:r>
          </w:p>
        </w:tc>
        <w:tc>
          <w:tcPr>
            <w:tcW w:w="1877" w:type="dxa"/>
            <w:tcBorders>
              <w:top w:val="nil"/>
              <w:left w:val="nil"/>
              <w:bottom w:val="nil"/>
              <w:right w:val="nil"/>
            </w:tcBorders>
            <w:hideMark/>
          </w:tcPr>
          <w:p w14:paraId="343BCE42" w14:textId="5435F0A6" w:rsidR="00FF24A5" w:rsidRPr="00ED6919" w:rsidRDefault="38B5437A" w:rsidP="0012184C">
            <w:pPr>
              <w:pStyle w:val="VDWCtabletext"/>
            </w:pPr>
            <w:r>
              <w:t>28</w:t>
            </w:r>
            <w:r w:rsidR="406AFE50">
              <w:t>/</w:t>
            </w:r>
            <w:r w:rsidR="7034B491">
              <w:t>August</w:t>
            </w:r>
            <w:r w:rsidR="406AFE50">
              <w:t>/202</w:t>
            </w:r>
            <w:r w:rsidR="0EB8D1B2">
              <w:t>5</w:t>
            </w:r>
          </w:p>
        </w:tc>
      </w:tr>
      <w:tr w:rsidR="00FF24A5" w:rsidRPr="0097513B" w14:paraId="1F31F9C9" w14:textId="77777777" w:rsidTr="1AE4E396">
        <w:trPr>
          <w:trHeight w:val="300"/>
        </w:trPr>
        <w:tc>
          <w:tcPr>
            <w:tcW w:w="2019" w:type="dxa"/>
            <w:tcBorders>
              <w:top w:val="nil"/>
              <w:left w:val="nil"/>
              <w:bottom w:val="single" w:sz="4" w:space="0" w:color="808080" w:themeColor="background1" w:themeShade="80"/>
              <w:right w:val="nil"/>
            </w:tcBorders>
            <w:hideMark/>
          </w:tcPr>
          <w:p w14:paraId="2E28AEDE" w14:textId="77777777" w:rsidR="00FF24A5" w:rsidRPr="0097513B" w:rsidRDefault="00FF24A5" w:rsidP="00287E4D">
            <w:pPr>
              <w:pStyle w:val="VDWCtabletext"/>
            </w:pPr>
            <w:r w:rsidRPr="0097513B">
              <w:t>Next Review Due:</w:t>
            </w:r>
          </w:p>
        </w:tc>
        <w:tc>
          <w:tcPr>
            <w:tcW w:w="3544" w:type="dxa"/>
            <w:gridSpan w:val="2"/>
            <w:tcBorders>
              <w:top w:val="nil"/>
              <w:left w:val="nil"/>
              <w:bottom w:val="single" w:sz="4" w:space="0" w:color="808080" w:themeColor="background1" w:themeShade="80"/>
              <w:right w:val="nil"/>
            </w:tcBorders>
            <w:hideMark/>
          </w:tcPr>
          <w:p w14:paraId="69C942A7" w14:textId="7C2D5B12" w:rsidR="00FF24A5" w:rsidRPr="00ED6919" w:rsidRDefault="31230CB3" w:rsidP="57017B71">
            <w:pPr>
              <w:pStyle w:val="VDWCtabletext"/>
              <w:spacing w:line="259" w:lineRule="auto"/>
            </w:pPr>
            <w:r>
              <w:t>August 2027</w:t>
            </w:r>
          </w:p>
        </w:tc>
        <w:tc>
          <w:tcPr>
            <w:tcW w:w="1950" w:type="dxa"/>
            <w:gridSpan w:val="2"/>
            <w:tcBorders>
              <w:top w:val="nil"/>
              <w:left w:val="nil"/>
              <w:bottom w:val="single" w:sz="4" w:space="0" w:color="808080" w:themeColor="background1" w:themeShade="80"/>
              <w:right w:val="nil"/>
            </w:tcBorders>
          </w:tcPr>
          <w:p w14:paraId="690EEFDC" w14:textId="77777777" w:rsidR="00FF24A5" w:rsidRPr="0097513B" w:rsidRDefault="00FF24A5" w:rsidP="00AF0627">
            <w:pPr>
              <w:pStyle w:val="Tabletext"/>
              <w:keepLines w:val="0"/>
              <w:spacing w:before="0" w:after="0"/>
              <w:rPr>
                <w:rFonts w:cs="Arial"/>
                <w:sz w:val="20"/>
                <w:szCs w:val="20"/>
                <w:highlight w:val="yellow"/>
              </w:rPr>
            </w:pPr>
          </w:p>
        </w:tc>
        <w:tc>
          <w:tcPr>
            <w:tcW w:w="1877" w:type="dxa"/>
            <w:tcBorders>
              <w:top w:val="nil"/>
              <w:left w:val="nil"/>
              <w:bottom w:val="single" w:sz="4" w:space="0" w:color="808080" w:themeColor="background1" w:themeShade="80"/>
              <w:right w:val="nil"/>
            </w:tcBorders>
          </w:tcPr>
          <w:p w14:paraId="7D14BA0A" w14:textId="21EC44CD" w:rsidR="00FF24A5" w:rsidRPr="0097513B" w:rsidRDefault="00FF24A5" w:rsidP="00AF0627">
            <w:pPr>
              <w:pStyle w:val="Tabletext"/>
              <w:keepLines w:val="0"/>
              <w:spacing w:before="0" w:after="0"/>
              <w:ind w:left="493"/>
              <w:rPr>
                <w:rFonts w:cs="Arial"/>
                <w:sz w:val="20"/>
                <w:szCs w:val="20"/>
                <w:highlight w:val="yellow"/>
              </w:rPr>
            </w:pPr>
          </w:p>
        </w:tc>
      </w:tr>
    </w:tbl>
    <w:p w14:paraId="01B484BD" w14:textId="636EFADC" w:rsidR="00FF24A5" w:rsidRDefault="00FF24A5" w:rsidP="00287E4D">
      <w:pPr>
        <w:pStyle w:val="VDWCbody"/>
      </w:pPr>
    </w:p>
    <w:p w14:paraId="5CAC2CF4" w14:textId="62DE9A79" w:rsidR="00DB563B" w:rsidRDefault="00DB563B" w:rsidP="00B60332">
      <w:pPr>
        <w:pStyle w:val="VDWCbody"/>
      </w:pPr>
    </w:p>
    <w:sectPr w:rsidR="00DB563B" w:rsidSect="004013C7">
      <w:headerReference w:type="default" r:id="rId24"/>
      <w:footerReference w:type="default" r:id="rId25"/>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57CE" w14:textId="77777777" w:rsidR="00F73238" w:rsidRDefault="00F73238">
      <w:r>
        <w:separator/>
      </w:r>
    </w:p>
  </w:endnote>
  <w:endnote w:type="continuationSeparator" w:id="0">
    <w:p w14:paraId="25343349" w14:textId="77777777" w:rsidR="00F73238" w:rsidRDefault="00F73238">
      <w:r>
        <w:continuationSeparator/>
      </w:r>
    </w:p>
  </w:endnote>
  <w:endnote w:type="continuationNotice" w:id="1">
    <w:p w14:paraId="46753292" w14:textId="77777777" w:rsidR="00F73238" w:rsidRDefault="00F732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02D5F" w14:textId="622E667B" w:rsidR="009D70A4" w:rsidRPr="00F65AA9" w:rsidRDefault="002E1D59" w:rsidP="0051568D">
    <w:pPr>
      <w:pStyle w:val="VDWCfooter"/>
    </w:pPr>
    <w:r>
      <w:rPr>
        <w:noProof/>
      </w:rPr>
      <mc:AlternateContent>
        <mc:Choice Requires="wps">
          <w:drawing>
            <wp:anchor distT="0" distB="0" distL="114300" distR="114300" simplePos="0" relativeHeight="251658242" behindDoc="0" locked="0" layoutInCell="0" allowOverlap="1" wp14:anchorId="291E73BF" wp14:editId="0A2DFA7A">
              <wp:simplePos x="0" y="0"/>
              <wp:positionH relativeFrom="page">
                <wp:posOffset>0</wp:posOffset>
              </wp:positionH>
              <wp:positionV relativeFrom="page">
                <wp:posOffset>10189210</wp:posOffset>
              </wp:positionV>
              <wp:extent cx="7560310" cy="311785"/>
              <wp:effectExtent l="0" t="0" r="0" b="12065"/>
              <wp:wrapNone/>
              <wp:docPr id="1" name="MSIPCMa4bd484d81c8cf4b10b3110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0F602" w14:textId="4DAD089B" w:rsidR="002E1D59" w:rsidRPr="002E1D59" w:rsidRDefault="002E1D59" w:rsidP="002E1D59">
                          <w:pPr>
                            <w:jc w:val="center"/>
                            <w:rPr>
                              <w:rFonts w:ascii="Arial Black" w:hAnsi="Arial Black"/>
                              <w:color w:val="000000"/>
                            </w:rPr>
                          </w:pPr>
                          <w:r w:rsidRPr="002E1D5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1E73BF" id="_x0000_t202" coordsize="21600,21600" o:spt="202" path="m,l,21600r21600,l21600,xe">
              <v:stroke joinstyle="miter"/>
              <v:path gradientshapeok="t" o:connecttype="rect"/>
            </v:shapetype>
            <v:shape id="MSIPCMa4bd484d81c8cf4b10b3110b"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B0F602" w14:textId="4DAD089B" w:rsidR="002E1D59" w:rsidRPr="002E1D59" w:rsidRDefault="002E1D59" w:rsidP="002E1D59">
                    <w:pPr>
                      <w:jc w:val="center"/>
                      <w:rPr>
                        <w:rFonts w:ascii="Arial Black" w:hAnsi="Arial Black"/>
                        <w:color w:val="000000"/>
                      </w:rPr>
                    </w:pPr>
                    <w:r w:rsidRPr="002E1D59">
                      <w:rPr>
                        <w:rFonts w:ascii="Arial Black" w:hAnsi="Arial Black"/>
                        <w:color w:val="000000"/>
                      </w:rPr>
                      <w:t>OFFICIAL</w:t>
                    </w:r>
                  </w:p>
                </w:txbxContent>
              </v:textbox>
              <w10:wrap anchorx="page" anchory="page"/>
            </v:shape>
          </w:pict>
        </mc:Fallback>
      </mc:AlternateContent>
    </w:r>
    <w:r w:rsidR="00B9264B">
      <w:rPr>
        <w:noProof/>
      </w:rPr>
      <w:drawing>
        <wp:anchor distT="0" distB="0" distL="114300" distR="114300" simplePos="0" relativeHeight="251658240" behindDoc="0" locked="1" layoutInCell="0" allowOverlap="1" wp14:anchorId="61BE9C94" wp14:editId="6889BA45">
          <wp:simplePos x="0" y="0"/>
          <wp:positionH relativeFrom="page">
            <wp:posOffset>4445</wp:posOffset>
          </wp:positionH>
          <wp:positionV relativeFrom="page">
            <wp:posOffset>9897745</wp:posOffset>
          </wp:positionV>
          <wp:extent cx="7546340" cy="790575"/>
          <wp:effectExtent l="0" t="0" r="0" b="0"/>
          <wp:wrapNone/>
          <wp:docPr id="6" name="Picture 14"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340" cy="7905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8486" w14:textId="06245828" w:rsidR="00EA5C95" w:rsidRDefault="002E1D59">
    <w:pPr>
      <w:pStyle w:val="Footer"/>
    </w:pPr>
    <w:r>
      <w:rPr>
        <w:noProof/>
      </w:rPr>
      <mc:AlternateContent>
        <mc:Choice Requires="wps">
          <w:drawing>
            <wp:anchor distT="0" distB="0" distL="114300" distR="114300" simplePos="0" relativeHeight="251658241" behindDoc="0" locked="0" layoutInCell="0" allowOverlap="1" wp14:anchorId="3B56B79B" wp14:editId="7319CA32">
              <wp:simplePos x="0" y="0"/>
              <wp:positionH relativeFrom="page">
                <wp:posOffset>0</wp:posOffset>
              </wp:positionH>
              <wp:positionV relativeFrom="page">
                <wp:posOffset>10189210</wp:posOffset>
              </wp:positionV>
              <wp:extent cx="7560310" cy="311785"/>
              <wp:effectExtent l="0" t="0" r="0" b="12065"/>
              <wp:wrapNone/>
              <wp:docPr id="4" name="MSIPCMfa514b3ba0adac0b4cbaab2e"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EF8A83" w14:textId="70B583B2" w:rsidR="002E1D59" w:rsidRPr="002E1D59" w:rsidRDefault="002E1D59" w:rsidP="002E1D59">
                          <w:pPr>
                            <w:jc w:val="center"/>
                            <w:rPr>
                              <w:rFonts w:ascii="Arial Black" w:hAnsi="Arial Black"/>
                              <w:color w:val="000000"/>
                            </w:rPr>
                          </w:pPr>
                          <w:r w:rsidRPr="002E1D59">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56B79B" id="_x0000_t202" coordsize="21600,21600" o:spt="202" path="m,l,21600r21600,l21600,xe">
              <v:stroke joinstyle="miter"/>
              <v:path gradientshapeok="t" o:connecttype="rect"/>
            </v:shapetype>
            <v:shape id="MSIPCMfa514b3ba0adac0b4cbaab2e"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1EF8A83" w14:textId="70B583B2" w:rsidR="002E1D59" w:rsidRPr="002E1D59" w:rsidRDefault="002E1D59" w:rsidP="002E1D59">
                    <w:pPr>
                      <w:jc w:val="center"/>
                      <w:rPr>
                        <w:rFonts w:ascii="Arial Black" w:hAnsi="Arial Black"/>
                        <w:color w:val="000000"/>
                      </w:rPr>
                    </w:pPr>
                    <w:r w:rsidRPr="002E1D59">
                      <w:rPr>
                        <w:rFonts w:ascii="Arial Black" w:hAnsi="Arial Black"/>
                        <w:color w:val="000000"/>
                      </w:rPr>
                      <w:t>OFFICIAL</w:t>
                    </w:r>
                  </w:p>
                </w:txbxContent>
              </v:textbox>
              <w10:wrap anchorx="page" anchory="page"/>
            </v:shape>
          </w:pict>
        </mc:Fallback>
      </mc:AlternateContent>
    </w:r>
    <w:r w:rsidR="000225CA">
      <w:t>Privacy</w:t>
    </w:r>
    <w:r w:rsidR="00D26AD2">
      <w:t xml:space="preserve"> policy</w:t>
    </w:r>
  </w:p>
  <w:p w14:paraId="4BCDA52B" w14:textId="0BBBD22F" w:rsidR="009D70A4" w:rsidRPr="00A11421" w:rsidRDefault="00EA5C95" w:rsidP="00D87170">
    <w:pPr>
      <w:pStyle w:val="Footer"/>
    </w:pPr>
    <w:r>
      <w:t xml:space="preserve">Page </w:t>
    </w:r>
    <w:r w:rsidRPr="00D87170">
      <w:rPr>
        <w:sz w:val="24"/>
        <w:szCs w:val="24"/>
      </w:rPr>
      <w:fldChar w:fldCharType="begin"/>
    </w:r>
    <w:r w:rsidRPr="00D87170">
      <w:instrText xml:space="preserve"> PAGE </w:instrText>
    </w:r>
    <w:r w:rsidRPr="00D87170">
      <w:rPr>
        <w:sz w:val="24"/>
        <w:szCs w:val="24"/>
      </w:rPr>
      <w:fldChar w:fldCharType="separate"/>
    </w:r>
    <w:r w:rsidRPr="00D87170">
      <w:rPr>
        <w:noProof/>
      </w:rPr>
      <w:t>2</w:t>
    </w:r>
    <w:r w:rsidRPr="00D87170">
      <w:rPr>
        <w:sz w:val="24"/>
        <w:szCs w:val="24"/>
      </w:rPr>
      <w:fldChar w:fldCharType="end"/>
    </w:r>
    <w:r w:rsidRPr="00D26AD2">
      <w:t xml:space="preserve"> of </w:t>
    </w:r>
    <w:r>
      <w:fldChar w:fldCharType="begin"/>
    </w:r>
    <w:r>
      <w:instrText>NUMPAGES</w:instrText>
    </w:r>
    <w:r>
      <w:fldChar w:fldCharType="separate"/>
    </w:r>
    <w:r w:rsidRPr="00D871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C696F" w14:textId="77777777" w:rsidR="00F73238" w:rsidRDefault="00F73238" w:rsidP="002862F1">
      <w:pPr>
        <w:spacing w:before="120"/>
      </w:pPr>
      <w:r>
        <w:separator/>
      </w:r>
    </w:p>
  </w:footnote>
  <w:footnote w:type="continuationSeparator" w:id="0">
    <w:p w14:paraId="68B644FA" w14:textId="77777777" w:rsidR="00F73238" w:rsidRDefault="00F73238">
      <w:r>
        <w:continuationSeparator/>
      </w:r>
    </w:p>
  </w:footnote>
  <w:footnote w:type="continuationNotice" w:id="1">
    <w:p w14:paraId="7AFAF244" w14:textId="77777777" w:rsidR="00F73238" w:rsidRDefault="00F732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7FD61DAE" w14:paraId="5B98CB5E" w14:textId="77777777" w:rsidTr="7FD61DAE">
      <w:trPr>
        <w:trHeight w:val="300"/>
      </w:trPr>
      <w:tc>
        <w:tcPr>
          <w:tcW w:w="3400" w:type="dxa"/>
        </w:tcPr>
        <w:p w14:paraId="655A1A42" w14:textId="15C5D656" w:rsidR="7FD61DAE" w:rsidRDefault="7FD61DAE" w:rsidP="7FD61DAE">
          <w:pPr>
            <w:pStyle w:val="Header"/>
            <w:ind w:left="-115"/>
          </w:pPr>
        </w:p>
      </w:tc>
      <w:tc>
        <w:tcPr>
          <w:tcW w:w="3400" w:type="dxa"/>
        </w:tcPr>
        <w:p w14:paraId="04B95286" w14:textId="517C580C" w:rsidR="7FD61DAE" w:rsidRDefault="7FD61DAE" w:rsidP="7FD61DAE">
          <w:pPr>
            <w:pStyle w:val="Header"/>
            <w:jc w:val="center"/>
          </w:pPr>
        </w:p>
      </w:tc>
      <w:tc>
        <w:tcPr>
          <w:tcW w:w="3400" w:type="dxa"/>
        </w:tcPr>
        <w:p w14:paraId="5F824AD6" w14:textId="3684A819" w:rsidR="7FD61DAE" w:rsidRDefault="7FD61DAE" w:rsidP="7FD61DAE">
          <w:pPr>
            <w:pStyle w:val="Header"/>
            <w:ind w:right="-115"/>
            <w:jc w:val="right"/>
          </w:pPr>
        </w:p>
      </w:tc>
    </w:tr>
  </w:tbl>
  <w:p w14:paraId="3FF5DBA9" w14:textId="24E58C8D" w:rsidR="7FD61DAE" w:rsidRDefault="7FD61DAE" w:rsidP="7FD61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C279" w14:textId="77777777" w:rsidR="009D70A4" w:rsidRPr="0051568D" w:rsidRDefault="009D70A4" w:rsidP="0051568D">
    <w:pPr>
      <w:pStyle w:val="VDWC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3A50056"/>
    <w:multiLevelType w:val="multilevel"/>
    <w:tmpl w:val="3BAE0CF2"/>
    <w:numStyleLink w:val="ZZNumbersloweralpha"/>
  </w:abstractNum>
  <w:abstractNum w:abstractNumId="2" w15:restartNumberingAfterBreak="0">
    <w:nsid w:val="0B8D43DB"/>
    <w:multiLevelType w:val="multilevel"/>
    <w:tmpl w:val="7F240E1A"/>
    <w:numStyleLink w:val="ZZNumbersdigit"/>
  </w:abstractNum>
  <w:abstractNum w:abstractNumId="3" w15:restartNumberingAfterBreak="0">
    <w:nsid w:val="0BAD2E30"/>
    <w:multiLevelType w:val="multilevel"/>
    <w:tmpl w:val="3BAE0CF2"/>
    <w:styleLink w:val="ZZNumbersloweralpha"/>
    <w:lvl w:ilvl="0">
      <w:start w:val="1"/>
      <w:numFmt w:val="lowerLetter"/>
      <w:pStyle w:val="VDWCnumberloweralpha"/>
      <w:lvlText w:val="(%1)"/>
      <w:lvlJc w:val="left"/>
      <w:pPr>
        <w:tabs>
          <w:tab w:val="num" w:pos="397"/>
        </w:tabs>
        <w:ind w:left="397" w:hanging="397"/>
      </w:pPr>
      <w:rPr>
        <w:rFonts w:hint="default"/>
      </w:rPr>
    </w:lvl>
    <w:lvl w:ilvl="1">
      <w:start w:val="1"/>
      <w:numFmt w:val="lowerLetter"/>
      <w:pStyle w:val="VDW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31F4B0D"/>
    <w:multiLevelType w:val="multilevel"/>
    <w:tmpl w:val="0ADC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36556"/>
    <w:multiLevelType w:val="hybridMultilevel"/>
    <w:tmpl w:val="9E56F4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FE5DDE"/>
    <w:multiLevelType w:val="hybridMultilevel"/>
    <w:tmpl w:val="BFF24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BD6639"/>
    <w:multiLevelType w:val="hybridMultilevel"/>
    <w:tmpl w:val="D2D6F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7B96CDA"/>
    <w:multiLevelType w:val="multilevel"/>
    <w:tmpl w:val="4EB04746"/>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6C68D4"/>
    <w:multiLevelType w:val="multilevel"/>
    <w:tmpl w:val="7F240E1A"/>
    <w:styleLink w:val="ZZNumbersdigit"/>
    <w:lvl w:ilvl="0">
      <w:start w:val="1"/>
      <w:numFmt w:val="decimal"/>
      <w:pStyle w:val="VDWCnumberdigit"/>
      <w:lvlText w:val="%1."/>
      <w:lvlJc w:val="left"/>
      <w:pPr>
        <w:tabs>
          <w:tab w:val="num" w:pos="397"/>
        </w:tabs>
        <w:ind w:left="397" w:hanging="397"/>
      </w:pPr>
      <w:rPr>
        <w:rFonts w:hint="default"/>
      </w:rPr>
    </w:lvl>
    <w:lvl w:ilvl="1">
      <w:start w:val="1"/>
      <w:numFmt w:val="decimal"/>
      <w:pStyle w:val="VDWCnumberdigitindent"/>
      <w:lvlText w:val="%2."/>
      <w:lvlJc w:val="left"/>
      <w:pPr>
        <w:tabs>
          <w:tab w:val="num" w:pos="794"/>
        </w:tabs>
        <w:ind w:left="794" w:hanging="397"/>
      </w:pPr>
      <w:rPr>
        <w:rFonts w:hint="default"/>
      </w:rPr>
    </w:lvl>
    <w:lvl w:ilvl="2">
      <w:start w:val="1"/>
      <w:numFmt w:val="bullet"/>
      <w:lvlRestart w:val="0"/>
      <w:pStyle w:val="VDWCbulletafternumbers1"/>
      <w:lvlText w:val="•"/>
      <w:lvlJc w:val="left"/>
      <w:pPr>
        <w:ind w:left="794" w:hanging="397"/>
      </w:pPr>
      <w:rPr>
        <w:rFonts w:ascii="Calibri" w:hAnsi="Calibri" w:hint="default"/>
        <w:color w:val="auto"/>
      </w:rPr>
    </w:lvl>
    <w:lvl w:ilvl="3">
      <w:start w:val="1"/>
      <w:numFmt w:val="bullet"/>
      <w:lvlRestart w:val="0"/>
      <w:pStyle w:val="VDWC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7CA67F02"/>
    <w:styleLink w:val="ZZNumberslowerroman"/>
    <w:lvl w:ilvl="0">
      <w:start w:val="1"/>
      <w:numFmt w:val="lowerRoman"/>
      <w:pStyle w:val="VDWCnumberlowerroman"/>
      <w:lvlText w:val="(%1)"/>
      <w:lvlJc w:val="left"/>
      <w:pPr>
        <w:tabs>
          <w:tab w:val="num" w:pos="397"/>
        </w:tabs>
        <w:ind w:left="397" w:hanging="397"/>
      </w:pPr>
      <w:rPr>
        <w:rFonts w:hint="default"/>
      </w:rPr>
    </w:lvl>
    <w:lvl w:ilvl="1">
      <w:start w:val="1"/>
      <w:numFmt w:val="lowerRoman"/>
      <w:pStyle w:val="VDW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41611C2"/>
    <w:multiLevelType w:val="multilevel"/>
    <w:tmpl w:val="BB346DCC"/>
    <w:styleLink w:val="ZZTablebullets"/>
    <w:lvl w:ilvl="0">
      <w:start w:val="1"/>
      <w:numFmt w:val="bullet"/>
      <w:pStyle w:val="VDWCtablebullet1"/>
      <w:lvlText w:val="•"/>
      <w:lvlJc w:val="left"/>
      <w:pPr>
        <w:ind w:left="227" w:hanging="227"/>
      </w:pPr>
      <w:rPr>
        <w:rFonts w:ascii="Calibri" w:hAnsi="Calibri" w:hint="default"/>
      </w:rPr>
    </w:lvl>
    <w:lvl w:ilvl="1">
      <w:start w:val="1"/>
      <w:numFmt w:val="bullet"/>
      <w:lvlRestart w:val="0"/>
      <w:pStyle w:val="VDWC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015A1E92"/>
    <w:styleLink w:val="ZZBullets"/>
    <w:lvl w:ilvl="0">
      <w:start w:val="1"/>
      <w:numFmt w:val="bullet"/>
      <w:pStyle w:val="VDWCbullet1"/>
      <w:lvlText w:val="•"/>
      <w:lvlJc w:val="left"/>
      <w:pPr>
        <w:ind w:left="284" w:hanging="284"/>
      </w:pPr>
      <w:rPr>
        <w:rFonts w:ascii="Calibri" w:hAnsi="Calibri" w:hint="default"/>
      </w:rPr>
    </w:lvl>
    <w:lvl w:ilvl="1">
      <w:start w:val="1"/>
      <w:numFmt w:val="bullet"/>
      <w:lvlRestart w:val="0"/>
      <w:pStyle w:val="VDWC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48EC0E2A"/>
    <w:styleLink w:val="ZZQuotebullets"/>
    <w:lvl w:ilvl="0">
      <w:start w:val="1"/>
      <w:numFmt w:val="bullet"/>
      <w:pStyle w:val="VDWCquotebullet1"/>
      <w:lvlText w:val="•"/>
      <w:lvlJc w:val="left"/>
      <w:pPr>
        <w:ind w:left="680" w:hanging="283"/>
      </w:pPr>
      <w:rPr>
        <w:rFonts w:ascii="Calibri" w:hAnsi="Calibri" w:hint="default"/>
        <w:color w:val="auto"/>
      </w:rPr>
    </w:lvl>
    <w:lvl w:ilvl="1">
      <w:start w:val="1"/>
      <w:numFmt w:val="bullet"/>
      <w:lvlRestart w:val="0"/>
      <w:pStyle w:val="VDWC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596445894">
    <w:abstractNumId w:val="0"/>
  </w:num>
  <w:num w:numId="2" w16cid:durableId="285622233">
    <w:abstractNumId w:val="9"/>
  </w:num>
  <w:num w:numId="3" w16cid:durableId="20628276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39503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6618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6165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043787">
    <w:abstractNumId w:val="12"/>
  </w:num>
  <w:num w:numId="8" w16cid:durableId="792602471">
    <w:abstractNumId w:val="8"/>
  </w:num>
  <w:num w:numId="9" w16cid:durableId="533268877">
    <w:abstractNumId w:val="11"/>
  </w:num>
  <w:num w:numId="10" w16cid:durableId="2114011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672739">
    <w:abstractNumId w:val="13"/>
  </w:num>
  <w:num w:numId="12" w16cid:durableId="20467565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9756068">
    <w:abstractNumId w:val="10"/>
  </w:num>
  <w:num w:numId="14" w16cid:durableId="8803619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08665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295540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37673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08958468">
    <w:abstractNumId w:val="14"/>
  </w:num>
  <w:num w:numId="19" w16cid:durableId="5619905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3450217">
    <w:abstractNumId w:val="3"/>
  </w:num>
  <w:num w:numId="21" w16cid:durableId="544802560">
    <w:abstractNumId w:val="1"/>
  </w:num>
  <w:num w:numId="22" w16cid:durableId="1124616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5638234">
    <w:abstractNumId w:val="6"/>
  </w:num>
  <w:num w:numId="24" w16cid:durableId="305087168">
    <w:abstractNumId w:val="12"/>
  </w:num>
  <w:num w:numId="25" w16cid:durableId="1979534128">
    <w:abstractNumId w:val="12"/>
  </w:num>
  <w:num w:numId="26" w16cid:durableId="431318223">
    <w:abstractNumId w:val="12"/>
  </w:num>
  <w:num w:numId="27" w16cid:durableId="1880432922">
    <w:abstractNumId w:val="7"/>
  </w:num>
  <w:num w:numId="28" w16cid:durableId="1245336604">
    <w:abstractNumId w:val="5"/>
  </w:num>
  <w:num w:numId="29" w16cid:durableId="57254843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efaultTableStyle w:val="TableGrid"/>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5C"/>
    <w:rsid w:val="00004391"/>
    <w:rsid w:val="00004ECC"/>
    <w:rsid w:val="000072B6"/>
    <w:rsid w:val="0001021B"/>
    <w:rsid w:val="00011D89"/>
    <w:rsid w:val="00012E11"/>
    <w:rsid w:val="000154FD"/>
    <w:rsid w:val="000225CA"/>
    <w:rsid w:val="00024D89"/>
    <w:rsid w:val="000250B6"/>
    <w:rsid w:val="00026D8F"/>
    <w:rsid w:val="00033D81"/>
    <w:rsid w:val="00035475"/>
    <w:rsid w:val="00041BF0"/>
    <w:rsid w:val="0004536B"/>
    <w:rsid w:val="00046B68"/>
    <w:rsid w:val="000527DD"/>
    <w:rsid w:val="00055B2E"/>
    <w:rsid w:val="00055C9A"/>
    <w:rsid w:val="000578B2"/>
    <w:rsid w:val="000600E6"/>
    <w:rsid w:val="00060959"/>
    <w:rsid w:val="0006426A"/>
    <w:rsid w:val="000663CD"/>
    <w:rsid w:val="000733FE"/>
    <w:rsid w:val="00074219"/>
    <w:rsid w:val="00074ED5"/>
    <w:rsid w:val="00082707"/>
    <w:rsid w:val="0008508E"/>
    <w:rsid w:val="0009113B"/>
    <w:rsid w:val="00091683"/>
    <w:rsid w:val="00093402"/>
    <w:rsid w:val="0009376A"/>
    <w:rsid w:val="00094DA3"/>
    <w:rsid w:val="0009548A"/>
    <w:rsid w:val="00095836"/>
    <w:rsid w:val="00095E83"/>
    <w:rsid w:val="00096CD1"/>
    <w:rsid w:val="00096E74"/>
    <w:rsid w:val="000A012C"/>
    <w:rsid w:val="000A0C5F"/>
    <w:rsid w:val="000A0EB9"/>
    <w:rsid w:val="000A186C"/>
    <w:rsid w:val="000A1EA4"/>
    <w:rsid w:val="000B20A5"/>
    <w:rsid w:val="000B3E19"/>
    <w:rsid w:val="000B3EDB"/>
    <w:rsid w:val="000B543D"/>
    <w:rsid w:val="000B5BF7"/>
    <w:rsid w:val="000B6575"/>
    <w:rsid w:val="000B6B1E"/>
    <w:rsid w:val="000B6BC8"/>
    <w:rsid w:val="000C0303"/>
    <w:rsid w:val="000C13E8"/>
    <w:rsid w:val="000C42EA"/>
    <w:rsid w:val="000C4546"/>
    <w:rsid w:val="000D1242"/>
    <w:rsid w:val="000D1C2B"/>
    <w:rsid w:val="000D59D2"/>
    <w:rsid w:val="000D7791"/>
    <w:rsid w:val="000E0970"/>
    <w:rsid w:val="000E2EE9"/>
    <w:rsid w:val="000E3CC7"/>
    <w:rsid w:val="000E4A63"/>
    <w:rsid w:val="000E6BD4"/>
    <w:rsid w:val="000F0066"/>
    <w:rsid w:val="000F1F1E"/>
    <w:rsid w:val="000F2259"/>
    <w:rsid w:val="000F5276"/>
    <w:rsid w:val="000F62F4"/>
    <w:rsid w:val="0010392D"/>
    <w:rsid w:val="0010447F"/>
    <w:rsid w:val="00104FE3"/>
    <w:rsid w:val="00105550"/>
    <w:rsid w:val="001074E2"/>
    <w:rsid w:val="00110E22"/>
    <w:rsid w:val="00112548"/>
    <w:rsid w:val="00112628"/>
    <w:rsid w:val="00113E0F"/>
    <w:rsid w:val="001174DA"/>
    <w:rsid w:val="001208BE"/>
    <w:rsid w:val="00120BD3"/>
    <w:rsid w:val="0012184C"/>
    <w:rsid w:val="00122FEA"/>
    <w:rsid w:val="001232BD"/>
    <w:rsid w:val="00124ED5"/>
    <w:rsid w:val="001276FA"/>
    <w:rsid w:val="0013601C"/>
    <w:rsid w:val="00136E02"/>
    <w:rsid w:val="001411E6"/>
    <w:rsid w:val="00141856"/>
    <w:rsid w:val="00141A99"/>
    <w:rsid w:val="001431D1"/>
    <w:rsid w:val="001447B3"/>
    <w:rsid w:val="00145C35"/>
    <w:rsid w:val="00152073"/>
    <w:rsid w:val="00156598"/>
    <w:rsid w:val="00161939"/>
    <w:rsid w:val="00161AA0"/>
    <w:rsid w:val="00161C73"/>
    <w:rsid w:val="00161FF0"/>
    <w:rsid w:val="00162093"/>
    <w:rsid w:val="001653CE"/>
    <w:rsid w:val="0016755D"/>
    <w:rsid w:val="00170F02"/>
    <w:rsid w:val="00171396"/>
    <w:rsid w:val="00172BAF"/>
    <w:rsid w:val="001730BE"/>
    <w:rsid w:val="001771DD"/>
    <w:rsid w:val="00177995"/>
    <w:rsid w:val="00177A8C"/>
    <w:rsid w:val="00181ABB"/>
    <w:rsid w:val="00186B33"/>
    <w:rsid w:val="00192F9D"/>
    <w:rsid w:val="00196EB8"/>
    <w:rsid w:val="00196EFB"/>
    <w:rsid w:val="001979FF"/>
    <w:rsid w:val="00197B17"/>
    <w:rsid w:val="001A1379"/>
    <w:rsid w:val="001A1C54"/>
    <w:rsid w:val="001A25AC"/>
    <w:rsid w:val="001A2C69"/>
    <w:rsid w:val="001A3ACE"/>
    <w:rsid w:val="001A4921"/>
    <w:rsid w:val="001B17D8"/>
    <w:rsid w:val="001C277E"/>
    <w:rsid w:val="001C2A72"/>
    <w:rsid w:val="001C3DE1"/>
    <w:rsid w:val="001C5C5A"/>
    <w:rsid w:val="001D0B75"/>
    <w:rsid w:val="001D1C09"/>
    <w:rsid w:val="001D3C09"/>
    <w:rsid w:val="001D44E8"/>
    <w:rsid w:val="001D5D07"/>
    <w:rsid w:val="001D60EC"/>
    <w:rsid w:val="001E44DF"/>
    <w:rsid w:val="001E68A5"/>
    <w:rsid w:val="001E6BB0"/>
    <w:rsid w:val="001E749A"/>
    <w:rsid w:val="001F3826"/>
    <w:rsid w:val="001F64C3"/>
    <w:rsid w:val="001F6E46"/>
    <w:rsid w:val="001F7C91"/>
    <w:rsid w:val="00206463"/>
    <w:rsid w:val="00206F2F"/>
    <w:rsid w:val="0021053D"/>
    <w:rsid w:val="00210A92"/>
    <w:rsid w:val="00210BE9"/>
    <w:rsid w:val="00216C03"/>
    <w:rsid w:val="00220C04"/>
    <w:rsid w:val="0022278D"/>
    <w:rsid w:val="0022701F"/>
    <w:rsid w:val="002333F5"/>
    <w:rsid w:val="00233724"/>
    <w:rsid w:val="002418B7"/>
    <w:rsid w:val="002432E1"/>
    <w:rsid w:val="00244CE5"/>
    <w:rsid w:val="00246207"/>
    <w:rsid w:val="00246C5E"/>
    <w:rsid w:val="00251343"/>
    <w:rsid w:val="002536A4"/>
    <w:rsid w:val="00254F58"/>
    <w:rsid w:val="002620BC"/>
    <w:rsid w:val="00262802"/>
    <w:rsid w:val="00263A90"/>
    <w:rsid w:val="0026408B"/>
    <w:rsid w:val="00267C3E"/>
    <w:rsid w:val="002709BB"/>
    <w:rsid w:val="00273B3C"/>
    <w:rsid w:val="00273BAC"/>
    <w:rsid w:val="002763B3"/>
    <w:rsid w:val="002764E3"/>
    <w:rsid w:val="002802E3"/>
    <w:rsid w:val="0028213D"/>
    <w:rsid w:val="002822B6"/>
    <w:rsid w:val="00282A25"/>
    <w:rsid w:val="00282A3A"/>
    <w:rsid w:val="00283A79"/>
    <w:rsid w:val="00284BAF"/>
    <w:rsid w:val="00285F34"/>
    <w:rsid w:val="002862F1"/>
    <w:rsid w:val="00287E4D"/>
    <w:rsid w:val="00291373"/>
    <w:rsid w:val="00293995"/>
    <w:rsid w:val="0029597D"/>
    <w:rsid w:val="00295ABC"/>
    <w:rsid w:val="002962C3"/>
    <w:rsid w:val="0029752B"/>
    <w:rsid w:val="002A468F"/>
    <w:rsid w:val="002A483C"/>
    <w:rsid w:val="002B0C7C"/>
    <w:rsid w:val="002B1729"/>
    <w:rsid w:val="002B36C7"/>
    <w:rsid w:val="002B4DD4"/>
    <w:rsid w:val="002B5277"/>
    <w:rsid w:val="002B5375"/>
    <w:rsid w:val="002B77C1"/>
    <w:rsid w:val="002C2728"/>
    <w:rsid w:val="002D3373"/>
    <w:rsid w:val="002D5006"/>
    <w:rsid w:val="002E01D0"/>
    <w:rsid w:val="002E0D32"/>
    <w:rsid w:val="002E161D"/>
    <w:rsid w:val="002E1D59"/>
    <w:rsid w:val="002E3100"/>
    <w:rsid w:val="002E5AA5"/>
    <w:rsid w:val="002E6C95"/>
    <w:rsid w:val="002E6DA7"/>
    <w:rsid w:val="002E7C36"/>
    <w:rsid w:val="002F3C79"/>
    <w:rsid w:val="002F4242"/>
    <w:rsid w:val="002F5F31"/>
    <w:rsid w:val="002F5F46"/>
    <w:rsid w:val="00302216"/>
    <w:rsid w:val="00302DD1"/>
    <w:rsid w:val="00303E53"/>
    <w:rsid w:val="00304326"/>
    <w:rsid w:val="00305280"/>
    <w:rsid w:val="003060C9"/>
    <w:rsid w:val="00306E5F"/>
    <w:rsid w:val="00307531"/>
    <w:rsid w:val="00307E14"/>
    <w:rsid w:val="0031060A"/>
    <w:rsid w:val="00314054"/>
    <w:rsid w:val="003154C6"/>
    <w:rsid w:val="00315EC2"/>
    <w:rsid w:val="00316F27"/>
    <w:rsid w:val="0031745D"/>
    <w:rsid w:val="003178A5"/>
    <w:rsid w:val="00322E4B"/>
    <w:rsid w:val="0032528D"/>
    <w:rsid w:val="00327870"/>
    <w:rsid w:val="003302DD"/>
    <w:rsid w:val="0033259D"/>
    <w:rsid w:val="003333D2"/>
    <w:rsid w:val="003342CF"/>
    <w:rsid w:val="00335C6E"/>
    <w:rsid w:val="003406C6"/>
    <w:rsid w:val="003413B8"/>
    <w:rsid w:val="003418CC"/>
    <w:rsid w:val="003437A3"/>
    <w:rsid w:val="00343AE9"/>
    <w:rsid w:val="003459BD"/>
    <w:rsid w:val="00346457"/>
    <w:rsid w:val="00347B66"/>
    <w:rsid w:val="00350D38"/>
    <w:rsid w:val="00351B36"/>
    <w:rsid w:val="00357B4E"/>
    <w:rsid w:val="00362482"/>
    <w:rsid w:val="003716FD"/>
    <w:rsid w:val="0037204B"/>
    <w:rsid w:val="003744CF"/>
    <w:rsid w:val="00374717"/>
    <w:rsid w:val="003750B6"/>
    <w:rsid w:val="0037676C"/>
    <w:rsid w:val="0037736E"/>
    <w:rsid w:val="00381043"/>
    <w:rsid w:val="003829E5"/>
    <w:rsid w:val="0038392A"/>
    <w:rsid w:val="00385F90"/>
    <w:rsid w:val="00386712"/>
    <w:rsid w:val="003956CC"/>
    <w:rsid w:val="00395C9A"/>
    <w:rsid w:val="003A0250"/>
    <w:rsid w:val="003A3884"/>
    <w:rsid w:val="003A54D6"/>
    <w:rsid w:val="003A67DD"/>
    <w:rsid w:val="003A6B67"/>
    <w:rsid w:val="003B13B6"/>
    <w:rsid w:val="003B15E6"/>
    <w:rsid w:val="003B401E"/>
    <w:rsid w:val="003C08A2"/>
    <w:rsid w:val="003C1C6E"/>
    <w:rsid w:val="003C2045"/>
    <w:rsid w:val="003C3C57"/>
    <w:rsid w:val="003C43A1"/>
    <w:rsid w:val="003C4FC0"/>
    <w:rsid w:val="003C55F4"/>
    <w:rsid w:val="003C7897"/>
    <w:rsid w:val="003C7A3F"/>
    <w:rsid w:val="003D1135"/>
    <w:rsid w:val="003D2766"/>
    <w:rsid w:val="003D2A70"/>
    <w:rsid w:val="003D3E8F"/>
    <w:rsid w:val="003D4698"/>
    <w:rsid w:val="003D5CF2"/>
    <w:rsid w:val="003D6475"/>
    <w:rsid w:val="003E2E20"/>
    <w:rsid w:val="003E375C"/>
    <w:rsid w:val="003E4086"/>
    <w:rsid w:val="003E410A"/>
    <w:rsid w:val="003F0445"/>
    <w:rsid w:val="003F0CF0"/>
    <w:rsid w:val="003F14B1"/>
    <w:rsid w:val="003F1BE7"/>
    <w:rsid w:val="003F25D8"/>
    <w:rsid w:val="003F3289"/>
    <w:rsid w:val="003F66B4"/>
    <w:rsid w:val="00400E6E"/>
    <w:rsid w:val="00401026"/>
    <w:rsid w:val="004013C7"/>
    <w:rsid w:val="00401FCF"/>
    <w:rsid w:val="00402D4D"/>
    <w:rsid w:val="004044CB"/>
    <w:rsid w:val="00406285"/>
    <w:rsid w:val="00410044"/>
    <w:rsid w:val="00412559"/>
    <w:rsid w:val="00413335"/>
    <w:rsid w:val="0041408E"/>
    <w:rsid w:val="004148F9"/>
    <w:rsid w:val="0042084E"/>
    <w:rsid w:val="00421EEF"/>
    <w:rsid w:val="00424D65"/>
    <w:rsid w:val="004345DD"/>
    <w:rsid w:val="00434EED"/>
    <w:rsid w:val="00442C6C"/>
    <w:rsid w:val="00443070"/>
    <w:rsid w:val="00443CBE"/>
    <w:rsid w:val="00443E8A"/>
    <w:rsid w:val="004441BC"/>
    <w:rsid w:val="004468B4"/>
    <w:rsid w:val="00447F69"/>
    <w:rsid w:val="00450649"/>
    <w:rsid w:val="0045230A"/>
    <w:rsid w:val="004544DA"/>
    <w:rsid w:val="00457337"/>
    <w:rsid w:val="0046038E"/>
    <w:rsid w:val="00460496"/>
    <w:rsid w:val="00460FC1"/>
    <w:rsid w:val="00461062"/>
    <w:rsid w:val="0046181E"/>
    <w:rsid w:val="00461AA4"/>
    <w:rsid w:val="0047372D"/>
    <w:rsid w:val="00473BA3"/>
    <w:rsid w:val="004743DD"/>
    <w:rsid w:val="00474CEA"/>
    <w:rsid w:val="0048200C"/>
    <w:rsid w:val="0048322D"/>
    <w:rsid w:val="00483968"/>
    <w:rsid w:val="004844E5"/>
    <w:rsid w:val="00484F86"/>
    <w:rsid w:val="00490746"/>
    <w:rsid w:val="00490852"/>
    <w:rsid w:val="00492F30"/>
    <w:rsid w:val="004946F4"/>
    <w:rsid w:val="0049487E"/>
    <w:rsid w:val="00497683"/>
    <w:rsid w:val="004A160D"/>
    <w:rsid w:val="004A17A5"/>
    <w:rsid w:val="004A3E81"/>
    <w:rsid w:val="004A5C62"/>
    <w:rsid w:val="004A61BA"/>
    <w:rsid w:val="004A707D"/>
    <w:rsid w:val="004B0AB7"/>
    <w:rsid w:val="004B52B5"/>
    <w:rsid w:val="004C14EA"/>
    <w:rsid w:val="004C6469"/>
    <w:rsid w:val="004C6EEE"/>
    <w:rsid w:val="004C702B"/>
    <w:rsid w:val="004D0033"/>
    <w:rsid w:val="004D016B"/>
    <w:rsid w:val="004D187D"/>
    <w:rsid w:val="004D1B22"/>
    <w:rsid w:val="004D36F2"/>
    <w:rsid w:val="004D5E89"/>
    <w:rsid w:val="004E1106"/>
    <w:rsid w:val="004E138F"/>
    <w:rsid w:val="004E28D2"/>
    <w:rsid w:val="004E43F0"/>
    <w:rsid w:val="004E4649"/>
    <w:rsid w:val="004E5C2B"/>
    <w:rsid w:val="004E6026"/>
    <w:rsid w:val="004F00DD"/>
    <w:rsid w:val="004F2133"/>
    <w:rsid w:val="004F292F"/>
    <w:rsid w:val="004F3F43"/>
    <w:rsid w:val="004F4B85"/>
    <w:rsid w:val="004F55F1"/>
    <w:rsid w:val="004F6936"/>
    <w:rsid w:val="00500F50"/>
    <w:rsid w:val="00503DC6"/>
    <w:rsid w:val="00504D90"/>
    <w:rsid w:val="00506F34"/>
    <w:rsid w:val="00506F5D"/>
    <w:rsid w:val="00510C37"/>
    <w:rsid w:val="00511350"/>
    <w:rsid w:val="005126D0"/>
    <w:rsid w:val="0051568D"/>
    <w:rsid w:val="00521E7A"/>
    <w:rsid w:val="0052241A"/>
    <w:rsid w:val="00526953"/>
    <w:rsid w:val="00526C15"/>
    <w:rsid w:val="00536499"/>
    <w:rsid w:val="0053696F"/>
    <w:rsid w:val="00543903"/>
    <w:rsid w:val="00543F11"/>
    <w:rsid w:val="00546305"/>
    <w:rsid w:val="0054767D"/>
    <w:rsid w:val="00547A95"/>
    <w:rsid w:val="00552F7A"/>
    <w:rsid w:val="005545CD"/>
    <w:rsid w:val="00561F82"/>
    <w:rsid w:val="00563DBF"/>
    <w:rsid w:val="005716D1"/>
    <w:rsid w:val="00572031"/>
    <w:rsid w:val="00572282"/>
    <w:rsid w:val="005737D5"/>
    <w:rsid w:val="00576E84"/>
    <w:rsid w:val="00582B8C"/>
    <w:rsid w:val="00583D93"/>
    <w:rsid w:val="00585016"/>
    <w:rsid w:val="00585161"/>
    <w:rsid w:val="0058757E"/>
    <w:rsid w:val="00590251"/>
    <w:rsid w:val="00592851"/>
    <w:rsid w:val="00592D6B"/>
    <w:rsid w:val="00596A4B"/>
    <w:rsid w:val="00597507"/>
    <w:rsid w:val="005A3144"/>
    <w:rsid w:val="005A7105"/>
    <w:rsid w:val="005B1162"/>
    <w:rsid w:val="005B1C6D"/>
    <w:rsid w:val="005B21B6"/>
    <w:rsid w:val="005B3A08"/>
    <w:rsid w:val="005B4645"/>
    <w:rsid w:val="005B47CB"/>
    <w:rsid w:val="005B7427"/>
    <w:rsid w:val="005B7A63"/>
    <w:rsid w:val="005B7C7C"/>
    <w:rsid w:val="005C0955"/>
    <w:rsid w:val="005C2A44"/>
    <w:rsid w:val="005C49DA"/>
    <w:rsid w:val="005C50F3"/>
    <w:rsid w:val="005C54B5"/>
    <w:rsid w:val="005C5D80"/>
    <w:rsid w:val="005C5D91"/>
    <w:rsid w:val="005D07B8"/>
    <w:rsid w:val="005D243F"/>
    <w:rsid w:val="005D272F"/>
    <w:rsid w:val="005D6597"/>
    <w:rsid w:val="005E14E7"/>
    <w:rsid w:val="005E26A3"/>
    <w:rsid w:val="005E286A"/>
    <w:rsid w:val="005E3E63"/>
    <w:rsid w:val="005E447E"/>
    <w:rsid w:val="005E48C9"/>
    <w:rsid w:val="005E4BFD"/>
    <w:rsid w:val="005E5085"/>
    <w:rsid w:val="005F036D"/>
    <w:rsid w:val="005F0775"/>
    <w:rsid w:val="005F0CF5"/>
    <w:rsid w:val="005F21EB"/>
    <w:rsid w:val="005F270A"/>
    <w:rsid w:val="006025CB"/>
    <w:rsid w:val="00605908"/>
    <w:rsid w:val="00610D7C"/>
    <w:rsid w:val="00613414"/>
    <w:rsid w:val="00615E40"/>
    <w:rsid w:val="00620154"/>
    <w:rsid w:val="006232C1"/>
    <w:rsid w:val="00623C8C"/>
    <w:rsid w:val="0062408D"/>
    <w:rsid w:val="006240CC"/>
    <w:rsid w:val="006254F8"/>
    <w:rsid w:val="00627DA7"/>
    <w:rsid w:val="00630386"/>
    <w:rsid w:val="006357A8"/>
    <w:rsid w:val="006358B4"/>
    <w:rsid w:val="006419AA"/>
    <w:rsid w:val="006446CB"/>
    <w:rsid w:val="00644B1F"/>
    <w:rsid w:val="00644B7E"/>
    <w:rsid w:val="006454E6"/>
    <w:rsid w:val="00646235"/>
    <w:rsid w:val="00646A68"/>
    <w:rsid w:val="006505BD"/>
    <w:rsid w:val="0065092E"/>
    <w:rsid w:val="00650B52"/>
    <w:rsid w:val="00650CB7"/>
    <w:rsid w:val="00651BB7"/>
    <w:rsid w:val="00651F63"/>
    <w:rsid w:val="006533FC"/>
    <w:rsid w:val="006557A7"/>
    <w:rsid w:val="00656290"/>
    <w:rsid w:val="006621D7"/>
    <w:rsid w:val="0066302A"/>
    <w:rsid w:val="00665B4C"/>
    <w:rsid w:val="00667770"/>
    <w:rsid w:val="00670597"/>
    <w:rsid w:val="006706D0"/>
    <w:rsid w:val="00677574"/>
    <w:rsid w:val="00677F8E"/>
    <w:rsid w:val="0068033A"/>
    <w:rsid w:val="00682040"/>
    <w:rsid w:val="0068454C"/>
    <w:rsid w:val="00687F2D"/>
    <w:rsid w:val="00690B8D"/>
    <w:rsid w:val="00691B62"/>
    <w:rsid w:val="00691BC0"/>
    <w:rsid w:val="006933B5"/>
    <w:rsid w:val="00693D14"/>
    <w:rsid w:val="00697EE9"/>
    <w:rsid w:val="006A18C2"/>
    <w:rsid w:val="006A4024"/>
    <w:rsid w:val="006A677E"/>
    <w:rsid w:val="006B077C"/>
    <w:rsid w:val="006B17C3"/>
    <w:rsid w:val="006B5A11"/>
    <w:rsid w:val="006B6803"/>
    <w:rsid w:val="006B7880"/>
    <w:rsid w:val="006C1BC5"/>
    <w:rsid w:val="006C2268"/>
    <w:rsid w:val="006C58D2"/>
    <w:rsid w:val="006D01D5"/>
    <w:rsid w:val="006D0F16"/>
    <w:rsid w:val="006D2A3F"/>
    <w:rsid w:val="006D2FBC"/>
    <w:rsid w:val="006E138B"/>
    <w:rsid w:val="006E4CC7"/>
    <w:rsid w:val="006F1FDC"/>
    <w:rsid w:val="006F6B8C"/>
    <w:rsid w:val="006F79B6"/>
    <w:rsid w:val="007013EF"/>
    <w:rsid w:val="007173CA"/>
    <w:rsid w:val="007216AA"/>
    <w:rsid w:val="00721AB5"/>
    <w:rsid w:val="00721CFB"/>
    <w:rsid w:val="00721DEF"/>
    <w:rsid w:val="00724A43"/>
    <w:rsid w:val="007346E4"/>
    <w:rsid w:val="0073611C"/>
    <w:rsid w:val="00740F22"/>
    <w:rsid w:val="00741F1A"/>
    <w:rsid w:val="00742274"/>
    <w:rsid w:val="00742CEC"/>
    <w:rsid w:val="00742DA7"/>
    <w:rsid w:val="007450F8"/>
    <w:rsid w:val="0074696E"/>
    <w:rsid w:val="00750135"/>
    <w:rsid w:val="00750EC2"/>
    <w:rsid w:val="007525AA"/>
    <w:rsid w:val="00752B28"/>
    <w:rsid w:val="00754E36"/>
    <w:rsid w:val="00763139"/>
    <w:rsid w:val="00770F37"/>
    <w:rsid w:val="007710A8"/>
    <w:rsid w:val="007711A0"/>
    <w:rsid w:val="0077135D"/>
    <w:rsid w:val="00772C9D"/>
    <w:rsid w:val="00772D5E"/>
    <w:rsid w:val="00773B37"/>
    <w:rsid w:val="00776928"/>
    <w:rsid w:val="00777240"/>
    <w:rsid w:val="00782348"/>
    <w:rsid w:val="00783D41"/>
    <w:rsid w:val="00785677"/>
    <w:rsid w:val="007857CF"/>
    <w:rsid w:val="00786F16"/>
    <w:rsid w:val="0078722D"/>
    <w:rsid w:val="00787E11"/>
    <w:rsid w:val="00791BD7"/>
    <w:rsid w:val="007933F7"/>
    <w:rsid w:val="0079444B"/>
    <w:rsid w:val="00796E20"/>
    <w:rsid w:val="00797C32"/>
    <w:rsid w:val="007A11E8"/>
    <w:rsid w:val="007A275D"/>
    <w:rsid w:val="007A3D3F"/>
    <w:rsid w:val="007A530D"/>
    <w:rsid w:val="007B0159"/>
    <w:rsid w:val="007B0914"/>
    <w:rsid w:val="007B1374"/>
    <w:rsid w:val="007B378E"/>
    <w:rsid w:val="007B384C"/>
    <w:rsid w:val="007B589F"/>
    <w:rsid w:val="007B6186"/>
    <w:rsid w:val="007B6F14"/>
    <w:rsid w:val="007B73BC"/>
    <w:rsid w:val="007B7B45"/>
    <w:rsid w:val="007C20B9"/>
    <w:rsid w:val="007C3E5A"/>
    <w:rsid w:val="007C7301"/>
    <w:rsid w:val="007C7859"/>
    <w:rsid w:val="007D0CE1"/>
    <w:rsid w:val="007D2B03"/>
    <w:rsid w:val="007D2BDE"/>
    <w:rsid w:val="007D2FB6"/>
    <w:rsid w:val="007D49EB"/>
    <w:rsid w:val="007D5198"/>
    <w:rsid w:val="007D5B7C"/>
    <w:rsid w:val="007D6CC3"/>
    <w:rsid w:val="007E081A"/>
    <w:rsid w:val="007E0DE2"/>
    <w:rsid w:val="007E3B98"/>
    <w:rsid w:val="007E417A"/>
    <w:rsid w:val="007F093E"/>
    <w:rsid w:val="007F155F"/>
    <w:rsid w:val="007F31B6"/>
    <w:rsid w:val="007F540E"/>
    <w:rsid w:val="007F546C"/>
    <w:rsid w:val="007F5D3B"/>
    <w:rsid w:val="007F625F"/>
    <w:rsid w:val="007F665E"/>
    <w:rsid w:val="00800412"/>
    <w:rsid w:val="0080587B"/>
    <w:rsid w:val="00806468"/>
    <w:rsid w:val="00815050"/>
    <w:rsid w:val="008155F0"/>
    <w:rsid w:val="00815962"/>
    <w:rsid w:val="00815BAF"/>
    <w:rsid w:val="00816735"/>
    <w:rsid w:val="00817F76"/>
    <w:rsid w:val="00820141"/>
    <w:rsid w:val="00820D2A"/>
    <w:rsid w:val="00820E0C"/>
    <w:rsid w:val="0082366F"/>
    <w:rsid w:val="00826F5D"/>
    <w:rsid w:val="008275C5"/>
    <w:rsid w:val="008333C0"/>
    <w:rsid w:val="008338A2"/>
    <w:rsid w:val="00837DE5"/>
    <w:rsid w:val="008405F1"/>
    <w:rsid w:val="00841AA9"/>
    <w:rsid w:val="00853EE4"/>
    <w:rsid w:val="00855535"/>
    <w:rsid w:val="00857C5A"/>
    <w:rsid w:val="0086255E"/>
    <w:rsid w:val="008633F0"/>
    <w:rsid w:val="008637E7"/>
    <w:rsid w:val="00867D9D"/>
    <w:rsid w:val="0087153B"/>
    <w:rsid w:val="00872E0A"/>
    <w:rsid w:val="00873EA3"/>
    <w:rsid w:val="00875285"/>
    <w:rsid w:val="00875787"/>
    <w:rsid w:val="00881B5F"/>
    <w:rsid w:val="00884B62"/>
    <w:rsid w:val="00884C85"/>
    <w:rsid w:val="0088529C"/>
    <w:rsid w:val="008864B4"/>
    <w:rsid w:val="00886B3F"/>
    <w:rsid w:val="00887903"/>
    <w:rsid w:val="00892511"/>
    <w:rsid w:val="0089270A"/>
    <w:rsid w:val="00893AF6"/>
    <w:rsid w:val="00894BC4"/>
    <w:rsid w:val="008A0F96"/>
    <w:rsid w:val="008A28A8"/>
    <w:rsid w:val="008A5B32"/>
    <w:rsid w:val="008B01A0"/>
    <w:rsid w:val="008B2EE4"/>
    <w:rsid w:val="008B3D68"/>
    <w:rsid w:val="008B4D3D"/>
    <w:rsid w:val="008B57C7"/>
    <w:rsid w:val="008B77D3"/>
    <w:rsid w:val="008C165F"/>
    <w:rsid w:val="008C17BB"/>
    <w:rsid w:val="008C2F92"/>
    <w:rsid w:val="008C65D9"/>
    <w:rsid w:val="008D2846"/>
    <w:rsid w:val="008D3B8A"/>
    <w:rsid w:val="008D4236"/>
    <w:rsid w:val="008D462F"/>
    <w:rsid w:val="008D613B"/>
    <w:rsid w:val="008D6DCF"/>
    <w:rsid w:val="008E4376"/>
    <w:rsid w:val="008E50F0"/>
    <w:rsid w:val="008E63BA"/>
    <w:rsid w:val="008E7511"/>
    <w:rsid w:val="008E7A0A"/>
    <w:rsid w:val="008E7B49"/>
    <w:rsid w:val="008F59F6"/>
    <w:rsid w:val="00900719"/>
    <w:rsid w:val="009017AC"/>
    <w:rsid w:val="00903289"/>
    <w:rsid w:val="00904A1C"/>
    <w:rsid w:val="00905030"/>
    <w:rsid w:val="00906490"/>
    <w:rsid w:val="009102CE"/>
    <w:rsid w:val="00910CC7"/>
    <w:rsid w:val="009111B2"/>
    <w:rsid w:val="00917717"/>
    <w:rsid w:val="00924AE1"/>
    <w:rsid w:val="00925F65"/>
    <w:rsid w:val="009269B1"/>
    <w:rsid w:val="0092724D"/>
    <w:rsid w:val="0093338F"/>
    <w:rsid w:val="009333CA"/>
    <w:rsid w:val="009364CD"/>
    <w:rsid w:val="00937BD9"/>
    <w:rsid w:val="00940892"/>
    <w:rsid w:val="009427F2"/>
    <w:rsid w:val="009457D7"/>
    <w:rsid w:val="00950E2C"/>
    <w:rsid w:val="00951D50"/>
    <w:rsid w:val="009525EB"/>
    <w:rsid w:val="00954874"/>
    <w:rsid w:val="00956558"/>
    <w:rsid w:val="00956C8C"/>
    <w:rsid w:val="00961400"/>
    <w:rsid w:val="00963646"/>
    <w:rsid w:val="009662B4"/>
    <w:rsid w:val="0096632D"/>
    <w:rsid w:val="0096775D"/>
    <w:rsid w:val="00974D3B"/>
    <w:rsid w:val="0097559F"/>
    <w:rsid w:val="009815A4"/>
    <w:rsid w:val="00982FE2"/>
    <w:rsid w:val="00983E98"/>
    <w:rsid w:val="009853E1"/>
    <w:rsid w:val="00985629"/>
    <w:rsid w:val="00986E6B"/>
    <w:rsid w:val="00991769"/>
    <w:rsid w:val="00991F9F"/>
    <w:rsid w:val="0099215C"/>
    <w:rsid w:val="00992C3A"/>
    <w:rsid w:val="00994386"/>
    <w:rsid w:val="00997350"/>
    <w:rsid w:val="009A13D8"/>
    <w:rsid w:val="009A279E"/>
    <w:rsid w:val="009A4353"/>
    <w:rsid w:val="009A4E24"/>
    <w:rsid w:val="009B0A6F"/>
    <w:rsid w:val="009B0A94"/>
    <w:rsid w:val="009B29EE"/>
    <w:rsid w:val="009B31B4"/>
    <w:rsid w:val="009B414B"/>
    <w:rsid w:val="009B59E9"/>
    <w:rsid w:val="009B6344"/>
    <w:rsid w:val="009B70AA"/>
    <w:rsid w:val="009C19B1"/>
    <w:rsid w:val="009C2002"/>
    <w:rsid w:val="009C58FA"/>
    <w:rsid w:val="009C5E77"/>
    <w:rsid w:val="009C7A7E"/>
    <w:rsid w:val="009D02E8"/>
    <w:rsid w:val="009D0A5D"/>
    <w:rsid w:val="009D1138"/>
    <w:rsid w:val="009D20D3"/>
    <w:rsid w:val="009D51D0"/>
    <w:rsid w:val="009D65D1"/>
    <w:rsid w:val="009D70A4"/>
    <w:rsid w:val="009E08D1"/>
    <w:rsid w:val="009E1548"/>
    <w:rsid w:val="009E1B95"/>
    <w:rsid w:val="009E496F"/>
    <w:rsid w:val="009E4B0D"/>
    <w:rsid w:val="009E607A"/>
    <w:rsid w:val="009E6528"/>
    <w:rsid w:val="009E7F92"/>
    <w:rsid w:val="009F02A3"/>
    <w:rsid w:val="009F171A"/>
    <w:rsid w:val="009F2F27"/>
    <w:rsid w:val="009F34AA"/>
    <w:rsid w:val="009F35F7"/>
    <w:rsid w:val="009F4FA3"/>
    <w:rsid w:val="009F6BCB"/>
    <w:rsid w:val="009F7B78"/>
    <w:rsid w:val="00A0057A"/>
    <w:rsid w:val="00A0776B"/>
    <w:rsid w:val="00A11421"/>
    <w:rsid w:val="00A149CA"/>
    <w:rsid w:val="00A157B1"/>
    <w:rsid w:val="00A15E18"/>
    <w:rsid w:val="00A20138"/>
    <w:rsid w:val="00A22229"/>
    <w:rsid w:val="00A330BB"/>
    <w:rsid w:val="00A33B45"/>
    <w:rsid w:val="00A349DB"/>
    <w:rsid w:val="00A42C41"/>
    <w:rsid w:val="00A44882"/>
    <w:rsid w:val="00A44D04"/>
    <w:rsid w:val="00A534CF"/>
    <w:rsid w:val="00A54715"/>
    <w:rsid w:val="00A6061C"/>
    <w:rsid w:val="00A62D44"/>
    <w:rsid w:val="00A6500E"/>
    <w:rsid w:val="00A67263"/>
    <w:rsid w:val="00A7161C"/>
    <w:rsid w:val="00A778E1"/>
    <w:rsid w:val="00A77AA3"/>
    <w:rsid w:val="00A77F0B"/>
    <w:rsid w:val="00A82219"/>
    <w:rsid w:val="00A854EB"/>
    <w:rsid w:val="00A86E1A"/>
    <w:rsid w:val="00A872E5"/>
    <w:rsid w:val="00A91406"/>
    <w:rsid w:val="00A91930"/>
    <w:rsid w:val="00A93838"/>
    <w:rsid w:val="00A96E65"/>
    <w:rsid w:val="00A97C72"/>
    <w:rsid w:val="00AA08A3"/>
    <w:rsid w:val="00AA3DC9"/>
    <w:rsid w:val="00AA42C2"/>
    <w:rsid w:val="00AA42F0"/>
    <w:rsid w:val="00AA63D4"/>
    <w:rsid w:val="00AA6801"/>
    <w:rsid w:val="00AB06E8"/>
    <w:rsid w:val="00AB1CD3"/>
    <w:rsid w:val="00AB352F"/>
    <w:rsid w:val="00AB47FD"/>
    <w:rsid w:val="00AB7A3C"/>
    <w:rsid w:val="00AC0751"/>
    <w:rsid w:val="00AC274B"/>
    <w:rsid w:val="00AC35DD"/>
    <w:rsid w:val="00AC4764"/>
    <w:rsid w:val="00AC50A7"/>
    <w:rsid w:val="00AC6D36"/>
    <w:rsid w:val="00AD0BBF"/>
    <w:rsid w:val="00AD0CBA"/>
    <w:rsid w:val="00AD26E2"/>
    <w:rsid w:val="00AD784C"/>
    <w:rsid w:val="00AE126A"/>
    <w:rsid w:val="00AE3005"/>
    <w:rsid w:val="00AE305E"/>
    <w:rsid w:val="00AE3BD5"/>
    <w:rsid w:val="00AE4E3C"/>
    <w:rsid w:val="00AE59A0"/>
    <w:rsid w:val="00AE6DEB"/>
    <w:rsid w:val="00AE72DE"/>
    <w:rsid w:val="00AF0627"/>
    <w:rsid w:val="00AF0C57"/>
    <w:rsid w:val="00AF26F3"/>
    <w:rsid w:val="00AF2934"/>
    <w:rsid w:val="00AF332A"/>
    <w:rsid w:val="00AF5F04"/>
    <w:rsid w:val="00AF6FB3"/>
    <w:rsid w:val="00B00672"/>
    <w:rsid w:val="00B01B4D"/>
    <w:rsid w:val="00B06571"/>
    <w:rsid w:val="00B068BA"/>
    <w:rsid w:val="00B07517"/>
    <w:rsid w:val="00B07EDF"/>
    <w:rsid w:val="00B13851"/>
    <w:rsid w:val="00B13A07"/>
    <w:rsid w:val="00B13B1C"/>
    <w:rsid w:val="00B15C0E"/>
    <w:rsid w:val="00B17F35"/>
    <w:rsid w:val="00B20A6E"/>
    <w:rsid w:val="00B21624"/>
    <w:rsid w:val="00B22291"/>
    <w:rsid w:val="00B23F9A"/>
    <w:rsid w:val="00B2417B"/>
    <w:rsid w:val="00B248E9"/>
    <w:rsid w:val="00B24E6F"/>
    <w:rsid w:val="00B26CB5"/>
    <w:rsid w:val="00B2752E"/>
    <w:rsid w:val="00B307CC"/>
    <w:rsid w:val="00B32410"/>
    <w:rsid w:val="00B326B7"/>
    <w:rsid w:val="00B34BCD"/>
    <w:rsid w:val="00B431E8"/>
    <w:rsid w:val="00B45141"/>
    <w:rsid w:val="00B45CCD"/>
    <w:rsid w:val="00B475B2"/>
    <w:rsid w:val="00B51EE3"/>
    <w:rsid w:val="00B5273A"/>
    <w:rsid w:val="00B54B9F"/>
    <w:rsid w:val="00B57329"/>
    <w:rsid w:val="00B60332"/>
    <w:rsid w:val="00B60E61"/>
    <w:rsid w:val="00B62B50"/>
    <w:rsid w:val="00B635B7"/>
    <w:rsid w:val="00B63AE8"/>
    <w:rsid w:val="00B65950"/>
    <w:rsid w:val="00B66D83"/>
    <w:rsid w:val="00B672C0"/>
    <w:rsid w:val="00B75646"/>
    <w:rsid w:val="00B834D3"/>
    <w:rsid w:val="00B858B0"/>
    <w:rsid w:val="00B90729"/>
    <w:rsid w:val="00B907DA"/>
    <w:rsid w:val="00B9264B"/>
    <w:rsid w:val="00B950BC"/>
    <w:rsid w:val="00B97036"/>
    <w:rsid w:val="00B9714C"/>
    <w:rsid w:val="00B97248"/>
    <w:rsid w:val="00B97EDE"/>
    <w:rsid w:val="00BA29AD"/>
    <w:rsid w:val="00BA3F8D"/>
    <w:rsid w:val="00BA76D2"/>
    <w:rsid w:val="00BB4FCD"/>
    <w:rsid w:val="00BB7A10"/>
    <w:rsid w:val="00BC0772"/>
    <w:rsid w:val="00BC7468"/>
    <w:rsid w:val="00BC7D4F"/>
    <w:rsid w:val="00BC7ED7"/>
    <w:rsid w:val="00BD2850"/>
    <w:rsid w:val="00BD47B0"/>
    <w:rsid w:val="00BD5E47"/>
    <w:rsid w:val="00BD77C8"/>
    <w:rsid w:val="00BE28D2"/>
    <w:rsid w:val="00BE4A64"/>
    <w:rsid w:val="00BF557D"/>
    <w:rsid w:val="00BF7F58"/>
    <w:rsid w:val="00C01381"/>
    <w:rsid w:val="00C01AB1"/>
    <w:rsid w:val="00C02D3A"/>
    <w:rsid w:val="00C039FA"/>
    <w:rsid w:val="00C079B8"/>
    <w:rsid w:val="00C10037"/>
    <w:rsid w:val="00C123EA"/>
    <w:rsid w:val="00C12A49"/>
    <w:rsid w:val="00C133EE"/>
    <w:rsid w:val="00C149D0"/>
    <w:rsid w:val="00C15C71"/>
    <w:rsid w:val="00C16C9C"/>
    <w:rsid w:val="00C17B0A"/>
    <w:rsid w:val="00C21A63"/>
    <w:rsid w:val="00C22008"/>
    <w:rsid w:val="00C26588"/>
    <w:rsid w:val="00C27DE9"/>
    <w:rsid w:val="00C31A7D"/>
    <w:rsid w:val="00C32955"/>
    <w:rsid w:val="00C33388"/>
    <w:rsid w:val="00C351E9"/>
    <w:rsid w:val="00C35484"/>
    <w:rsid w:val="00C3775C"/>
    <w:rsid w:val="00C40DB6"/>
    <w:rsid w:val="00C4151B"/>
    <w:rsid w:val="00C4173A"/>
    <w:rsid w:val="00C41C1F"/>
    <w:rsid w:val="00C42080"/>
    <w:rsid w:val="00C44716"/>
    <w:rsid w:val="00C468A0"/>
    <w:rsid w:val="00C602FF"/>
    <w:rsid w:val="00C61174"/>
    <w:rsid w:val="00C61439"/>
    <w:rsid w:val="00C6148F"/>
    <w:rsid w:val="00C621B1"/>
    <w:rsid w:val="00C62F7A"/>
    <w:rsid w:val="00C63B9C"/>
    <w:rsid w:val="00C65356"/>
    <w:rsid w:val="00C6682F"/>
    <w:rsid w:val="00C7275E"/>
    <w:rsid w:val="00C72DBA"/>
    <w:rsid w:val="00C74C5D"/>
    <w:rsid w:val="00C863C4"/>
    <w:rsid w:val="00C920EA"/>
    <w:rsid w:val="00C932B6"/>
    <w:rsid w:val="00C93C3E"/>
    <w:rsid w:val="00CA023E"/>
    <w:rsid w:val="00CA12E3"/>
    <w:rsid w:val="00CA4D9E"/>
    <w:rsid w:val="00CA6611"/>
    <w:rsid w:val="00CA6AE6"/>
    <w:rsid w:val="00CA782F"/>
    <w:rsid w:val="00CB00C4"/>
    <w:rsid w:val="00CB2D01"/>
    <w:rsid w:val="00CB3285"/>
    <w:rsid w:val="00CB3A64"/>
    <w:rsid w:val="00CC0C72"/>
    <w:rsid w:val="00CC2BFD"/>
    <w:rsid w:val="00CC5BE7"/>
    <w:rsid w:val="00CC6BCB"/>
    <w:rsid w:val="00CD0F78"/>
    <w:rsid w:val="00CD3476"/>
    <w:rsid w:val="00CD4154"/>
    <w:rsid w:val="00CD43E3"/>
    <w:rsid w:val="00CD4F55"/>
    <w:rsid w:val="00CD64DF"/>
    <w:rsid w:val="00CF229B"/>
    <w:rsid w:val="00CF2F50"/>
    <w:rsid w:val="00CF51BA"/>
    <w:rsid w:val="00CF6198"/>
    <w:rsid w:val="00D004D7"/>
    <w:rsid w:val="00D02919"/>
    <w:rsid w:val="00D04C61"/>
    <w:rsid w:val="00D05B8D"/>
    <w:rsid w:val="00D065A2"/>
    <w:rsid w:val="00D06D39"/>
    <w:rsid w:val="00D07DFE"/>
    <w:rsid w:val="00D07F00"/>
    <w:rsid w:val="00D11ACD"/>
    <w:rsid w:val="00D17B72"/>
    <w:rsid w:val="00D2215F"/>
    <w:rsid w:val="00D26AD2"/>
    <w:rsid w:val="00D3185C"/>
    <w:rsid w:val="00D3318E"/>
    <w:rsid w:val="00D33E72"/>
    <w:rsid w:val="00D3578A"/>
    <w:rsid w:val="00D35BD6"/>
    <w:rsid w:val="00D361B5"/>
    <w:rsid w:val="00D37008"/>
    <w:rsid w:val="00D411A2"/>
    <w:rsid w:val="00D450F1"/>
    <w:rsid w:val="00D4606D"/>
    <w:rsid w:val="00D465CA"/>
    <w:rsid w:val="00D46739"/>
    <w:rsid w:val="00D50B9C"/>
    <w:rsid w:val="00D52D73"/>
    <w:rsid w:val="00D52E58"/>
    <w:rsid w:val="00D52E5B"/>
    <w:rsid w:val="00D56B20"/>
    <w:rsid w:val="00D63385"/>
    <w:rsid w:val="00D63436"/>
    <w:rsid w:val="00D714CC"/>
    <w:rsid w:val="00D73E7D"/>
    <w:rsid w:val="00D75EA7"/>
    <w:rsid w:val="00D81F21"/>
    <w:rsid w:val="00D87000"/>
    <w:rsid w:val="00D87170"/>
    <w:rsid w:val="00D9118F"/>
    <w:rsid w:val="00D95470"/>
    <w:rsid w:val="00D95BB7"/>
    <w:rsid w:val="00D97A98"/>
    <w:rsid w:val="00DA2619"/>
    <w:rsid w:val="00DA4239"/>
    <w:rsid w:val="00DA5205"/>
    <w:rsid w:val="00DA634E"/>
    <w:rsid w:val="00DA6514"/>
    <w:rsid w:val="00DB0B61"/>
    <w:rsid w:val="00DB1474"/>
    <w:rsid w:val="00DB3148"/>
    <w:rsid w:val="00DB52FB"/>
    <w:rsid w:val="00DB563B"/>
    <w:rsid w:val="00DC090B"/>
    <w:rsid w:val="00DC1679"/>
    <w:rsid w:val="00DC2CF1"/>
    <w:rsid w:val="00DC3C49"/>
    <w:rsid w:val="00DC4DDE"/>
    <w:rsid w:val="00DC4FCF"/>
    <w:rsid w:val="00DC50E0"/>
    <w:rsid w:val="00DC6386"/>
    <w:rsid w:val="00DC6FA5"/>
    <w:rsid w:val="00DD0F0D"/>
    <w:rsid w:val="00DD1130"/>
    <w:rsid w:val="00DD1951"/>
    <w:rsid w:val="00DD6628"/>
    <w:rsid w:val="00DD6945"/>
    <w:rsid w:val="00DE3250"/>
    <w:rsid w:val="00DE5F41"/>
    <w:rsid w:val="00DE6028"/>
    <w:rsid w:val="00DE78A3"/>
    <w:rsid w:val="00DF1A71"/>
    <w:rsid w:val="00DF3B02"/>
    <w:rsid w:val="00DF55BC"/>
    <w:rsid w:val="00DF58B4"/>
    <w:rsid w:val="00DF68C7"/>
    <w:rsid w:val="00DF731A"/>
    <w:rsid w:val="00E11332"/>
    <w:rsid w:val="00E11352"/>
    <w:rsid w:val="00E170DC"/>
    <w:rsid w:val="00E20608"/>
    <w:rsid w:val="00E242DA"/>
    <w:rsid w:val="00E2441C"/>
    <w:rsid w:val="00E26818"/>
    <w:rsid w:val="00E27FFC"/>
    <w:rsid w:val="00E30B15"/>
    <w:rsid w:val="00E3441B"/>
    <w:rsid w:val="00E36EB4"/>
    <w:rsid w:val="00E36F6D"/>
    <w:rsid w:val="00E372A2"/>
    <w:rsid w:val="00E40181"/>
    <w:rsid w:val="00E4248C"/>
    <w:rsid w:val="00E467E5"/>
    <w:rsid w:val="00E475AA"/>
    <w:rsid w:val="00E52772"/>
    <w:rsid w:val="00E56A01"/>
    <w:rsid w:val="00E60D6C"/>
    <w:rsid w:val="00E6192F"/>
    <w:rsid w:val="00E61ECA"/>
    <w:rsid w:val="00E629A1"/>
    <w:rsid w:val="00E62E4E"/>
    <w:rsid w:val="00E62E72"/>
    <w:rsid w:val="00E670DE"/>
    <w:rsid w:val="00E6794C"/>
    <w:rsid w:val="00E71591"/>
    <w:rsid w:val="00E716C3"/>
    <w:rsid w:val="00E75977"/>
    <w:rsid w:val="00E7663B"/>
    <w:rsid w:val="00E80DE3"/>
    <w:rsid w:val="00E81FC4"/>
    <w:rsid w:val="00E82C55"/>
    <w:rsid w:val="00E86A3F"/>
    <w:rsid w:val="00E87992"/>
    <w:rsid w:val="00E87CCE"/>
    <w:rsid w:val="00E91485"/>
    <w:rsid w:val="00E92AC3"/>
    <w:rsid w:val="00E93B8C"/>
    <w:rsid w:val="00E96DDB"/>
    <w:rsid w:val="00E9789F"/>
    <w:rsid w:val="00EA181E"/>
    <w:rsid w:val="00EA5C95"/>
    <w:rsid w:val="00EB00E0"/>
    <w:rsid w:val="00EC059F"/>
    <w:rsid w:val="00EC1045"/>
    <w:rsid w:val="00EC1F24"/>
    <w:rsid w:val="00EC22F6"/>
    <w:rsid w:val="00ED241E"/>
    <w:rsid w:val="00ED5B9B"/>
    <w:rsid w:val="00ED5D58"/>
    <w:rsid w:val="00ED6919"/>
    <w:rsid w:val="00ED6BAD"/>
    <w:rsid w:val="00ED72B0"/>
    <w:rsid w:val="00ED7447"/>
    <w:rsid w:val="00EE0131"/>
    <w:rsid w:val="00EE02EA"/>
    <w:rsid w:val="00EE0755"/>
    <w:rsid w:val="00EE1488"/>
    <w:rsid w:val="00EE3E24"/>
    <w:rsid w:val="00EE4D5D"/>
    <w:rsid w:val="00EE5131"/>
    <w:rsid w:val="00EE6C80"/>
    <w:rsid w:val="00EE738F"/>
    <w:rsid w:val="00EE7C64"/>
    <w:rsid w:val="00EF109B"/>
    <w:rsid w:val="00EF36AF"/>
    <w:rsid w:val="00EF4022"/>
    <w:rsid w:val="00EF59C3"/>
    <w:rsid w:val="00EF6230"/>
    <w:rsid w:val="00F00F9C"/>
    <w:rsid w:val="00F01E5F"/>
    <w:rsid w:val="00F02ABA"/>
    <w:rsid w:val="00F0437A"/>
    <w:rsid w:val="00F11037"/>
    <w:rsid w:val="00F16F1B"/>
    <w:rsid w:val="00F20383"/>
    <w:rsid w:val="00F20E83"/>
    <w:rsid w:val="00F250A9"/>
    <w:rsid w:val="00F264D7"/>
    <w:rsid w:val="00F30FF4"/>
    <w:rsid w:val="00F3122E"/>
    <w:rsid w:val="00F331AD"/>
    <w:rsid w:val="00F34156"/>
    <w:rsid w:val="00F348D3"/>
    <w:rsid w:val="00F35083"/>
    <w:rsid w:val="00F35287"/>
    <w:rsid w:val="00F40AD5"/>
    <w:rsid w:val="00F41734"/>
    <w:rsid w:val="00F42146"/>
    <w:rsid w:val="00F42A20"/>
    <w:rsid w:val="00F43A37"/>
    <w:rsid w:val="00F4641B"/>
    <w:rsid w:val="00F46EB8"/>
    <w:rsid w:val="00F50CD1"/>
    <w:rsid w:val="00F511E4"/>
    <w:rsid w:val="00F52D09"/>
    <w:rsid w:val="00F52E08"/>
    <w:rsid w:val="00F534FC"/>
    <w:rsid w:val="00F55B21"/>
    <w:rsid w:val="00F56EF6"/>
    <w:rsid w:val="00F6020C"/>
    <w:rsid w:val="00F6090C"/>
    <w:rsid w:val="00F61A9F"/>
    <w:rsid w:val="00F64696"/>
    <w:rsid w:val="00F65AA9"/>
    <w:rsid w:val="00F6768F"/>
    <w:rsid w:val="00F72C2C"/>
    <w:rsid w:val="00F73238"/>
    <w:rsid w:val="00F76CAB"/>
    <w:rsid w:val="00F772C6"/>
    <w:rsid w:val="00F815B5"/>
    <w:rsid w:val="00F816DC"/>
    <w:rsid w:val="00F82CE1"/>
    <w:rsid w:val="00F85195"/>
    <w:rsid w:val="00F87B8C"/>
    <w:rsid w:val="00F9109A"/>
    <w:rsid w:val="00F938BA"/>
    <w:rsid w:val="00F95770"/>
    <w:rsid w:val="00F97764"/>
    <w:rsid w:val="00FA0904"/>
    <w:rsid w:val="00FA27FA"/>
    <w:rsid w:val="00FA2C46"/>
    <w:rsid w:val="00FA3525"/>
    <w:rsid w:val="00FA37BB"/>
    <w:rsid w:val="00FA5A53"/>
    <w:rsid w:val="00FB10A8"/>
    <w:rsid w:val="00FB1BEB"/>
    <w:rsid w:val="00FB4289"/>
    <w:rsid w:val="00FB4769"/>
    <w:rsid w:val="00FB4BB2"/>
    <w:rsid w:val="00FB4CDA"/>
    <w:rsid w:val="00FB54E3"/>
    <w:rsid w:val="00FC0BE1"/>
    <w:rsid w:val="00FC0F81"/>
    <w:rsid w:val="00FC2376"/>
    <w:rsid w:val="00FC395C"/>
    <w:rsid w:val="00FD3766"/>
    <w:rsid w:val="00FD47C4"/>
    <w:rsid w:val="00FE00E9"/>
    <w:rsid w:val="00FE2DCF"/>
    <w:rsid w:val="00FE3FA7"/>
    <w:rsid w:val="00FF24A5"/>
    <w:rsid w:val="00FF2A4E"/>
    <w:rsid w:val="00FF2FCE"/>
    <w:rsid w:val="00FF37C8"/>
    <w:rsid w:val="00FF452B"/>
    <w:rsid w:val="00FF4F7D"/>
    <w:rsid w:val="00FF6D9D"/>
    <w:rsid w:val="01A742A3"/>
    <w:rsid w:val="023DDDA7"/>
    <w:rsid w:val="032253F2"/>
    <w:rsid w:val="04BD7E3C"/>
    <w:rsid w:val="054A3FAC"/>
    <w:rsid w:val="078703D2"/>
    <w:rsid w:val="08250C81"/>
    <w:rsid w:val="08483835"/>
    <w:rsid w:val="0893088E"/>
    <w:rsid w:val="0A3FBFD7"/>
    <w:rsid w:val="0B6B87AD"/>
    <w:rsid w:val="0B7E9D03"/>
    <w:rsid w:val="0BECFB0E"/>
    <w:rsid w:val="0C10B741"/>
    <w:rsid w:val="0C196957"/>
    <w:rsid w:val="0DCD77C5"/>
    <w:rsid w:val="0EB8D1B2"/>
    <w:rsid w:val="0F2EFDCA"/>
    <w:rsid w:val="0FD42346"/>
    <w:rsid w:val="10E3FF81"/>
    <w:rsid w:val="110D9024"/>
    <w:rsid w:val="122791C5"/>
    <w:rsid w:val="1245C2F7"/>
    <w:rsid w:val="126C3252"/>
    <w:rsid w:val="12FA6809"/>
    <w:rsid w:val="139A351E"/>
    <w:rsid w:val="13E6A21D"/>
    <w:rsid w:val="14946048"/>
    <w:rsid w:val="1547E3EF"/>
    <w:rsid w:val="15B472C6"/>
    <w:rsid w:val="16592EFA"/>
    <w:rsid w:val="168A790A"/>
    <w:rsid w:val="16C69542"/>
    <w:rsid w:val="17E13A96"/>
    <w:rsid w:val="1902FB2B"/>
    <w:rsid w:val="190D8619"/>
    <w:rsid w:val="1994ADD6"/>
    <w:rsid w:val="1AE4E396"/>
    <w:rsid w:val="1C5F8A87"/>
    <w:rsid w:val="1C65E4BF"/>
    <w:rsid w:val="1C7948FC"/>
    <w:rsid w:val="1CC20B61"/>
    <w:rsid w:val="1DF7FB1B"/>
    <w:rsid w:val="1E225318"/>
    <w:rsid w:val="1E814756"/>
    <w:rsid w:val="1F218533"/>
    <w:rsid w:val="1F556052"/>
    <w:rsid w:val="201F6760"/>
    <w:rsid w:val="205928CC"/>
    <w:rsid w:val="20B20FA2"/>
    <w:rsid w:val="2193C245"/>
    <w:rsid w:val="233E7566"/>
    <w:rsid w:val="2354B879"/>
    <w:rsid w:val="24214991"/>
    <w:rsid w:val="249A2E6E"/>
    <w:rsid w:val="2606402E"/>
    <w:rsid w:val="267237B9"/>
    <w:rsid w:val="26891D60"/>
    <w:rsid w:val="29507C8D"/>
    <w:rsid w:val="29667C54"/>
    <w:rsid w:val="2A2AEB44"/>
    <w:rsid w:val="2BF715D6"/>
    <w:rsid w:val="2C08DE83"/>
    <w:rsid w:val="2CA92C2E"/>
    <w:rsid w:val="2F67EE1C"/>
    <w:rsid w:val="2FCF337B"/>
    <w:rsid w:val="2FFFF1A2"/>
    <w:rsid w:val="3093BC91"/>
    <w:rsid w:val="30D8247A"/>
    <w:rsid w:val="31230CB3"/>
    <w:rsid w:val="316B03DC"/>
    <w:rsid w:val="3174AB79"/>
    <w:rsid w:val="31942811"/>
    <w:rsid w:val="31C80B0B"/>
    <w:rsid w:val="31CF0E6D"/>
    <w:rsid w:val="322285B9"/>
    <w:rsid w:val="32776FC7"/>
    <w:rsid w:val="32E65565"/>
    <w:rsid w:val="3329CCF8"/>
    <w:rsid w:val="3359A16C"/>
    <w:rsid w:val="3363E717"/>
    <w:rsid w:val="3401B905"/>
    <w:rsid w:val="340D3184"/>
    <w:rsid w:val="34A26735"/>
    <w:rsid w:val="34D4FD8D"/>
    <w:rsid w:val="35336E39"/>
    <w:rsid w:val="3639E3D4"/>
    <w:rsid w:val="366F3326"/>
    <w:rsid w:val="3679B800"/>
    <w:rsid w:val="36C02312"/>
    <w:rsid w:val="37D257DA"/>
    <w:rsid w:val="386A7727"/>
    <w:rsid w:val="38B5437A"/>
    <w:rsid w:val="39C8E2F0"/>
    <w:rsid w:val="3A78D3CD"/>
    <w:rsid w:val="3ABC4A6C"/>
    <w:rsid w:val="3AD14E81"/>
    <w:rsid w:val="3D6C9810"/>
    <w:rsid w:val="3F88794B"/>
    <w:rsid w:val="406AFE50"/>
    <w:rsid w:val="410AD184"/>
    <w:rsid w:val="424363EC"/>
    <w:rsid w:val="436B979F"/>
    <w:rsid w:val="43A2DC71"/>
    <w:rsid w:val="44E32F9D"/>
    <w:rsid w:val="456C8B32"/>
    <w:rsid w:val="457837CB"/>
    <w:rsid w:val="46FCA038"/>
    <w:rsid w:val="47ECA91C"/>
    <w:rsid w:val="47EF96D4"/>
    <w:rsid w:val="48217AE5"/>
    <w:rsid w:val="48AFD88D"/>
    <w:rsid w:val="491DD0EF"/>
    <w:rsid w:val="49276907"/>
    <w:rsid w:val="496207C0"/>
    <w:rsid w:val="4A4F9AFC"/>
    <w:rsid w:val="4ABE4E88"/>
    <w:rsid w:val="4AD5338F"/>
    <w:rsid w:val="4BFD8CE0"/>
    <w:rsid w:val="4BFF1014"/>
    <w:rsid w:val="4C7FFC33"/>
    <w:rsid w:val="4CA3D3E6"/>
    <w:rsid w:val="4D1BAA42"/>
    <w:rsid w:val="4D9AE075"/>
    <w:rsid w:val="4E760F89"/>
    <w:rsid w:val="4F12EBAA"/>
    <w:rsid w:val="4F45C99B"/>
    <w:rsid w:val="4F8D1273"/>
    <w:rsid w:val="4FE1CB88"/>
    <w:rsid w:val="4FE1F7C2"/>
    <w:rsid w:val="5021064B"/>
    <w:rsid w:val="50C60856"/>
    <w:rsid w:val="50F6B596"/>
    <w:rsid w:val="52639B85"/>
    <w:rsid w:val="53465911"/>
    <w:rsid w:val="54608396"/>
    <w:rsid w:val="54F23208"/>
    <w:rsid w:val="5529C3E1"/>
    <w:rsid w:val="5579F828"/>
    <w:rsid w:val="55877459"/>
    <w:rsid w:val="55B767A0"/>
    <w:rsid w:val="55CB370A"/>
    <w:rsid w:val="56B53319"/>
    <w:rsid w:val="57017B71"/>
    <w:rsid w:val="57C2C3FA"/>
    <w:rsid w:val="57D748A4"/>
    <w:rsid w:val="580EB6E8"/>
    <w:rsid w:val="586C0A83"/>
    <w:rsid w:val="58A5B0B3"/>
    <w:rsid w:val="58BFA90D"/>
    <w:rsid w:val="58F5509A"/>
    <w:rsid w:val="59C96FBA"/>
    <w:rsid w:val="5AF9651A"/>
    <w:rsid w:val="5BC9EE8D"/>
    <w:rsid w:val="5BE51F91"/>
    <w:rsid w:val="5C49DA07"/>
    <w:rsid w:val="5E539D02"/>
    <w:rsid w:val="5E923AFD"/>
    <w:rsid w:val="5EDE2258"/>
    <w:rsid w:val="5F3B5E14"/>
    <w:rsid w:val="5FD03DEA"/>
    <w:rsid w:val="603812CE"/>
    <w:rsid w:val="60665C20"/>
    <w:rsid w:val="613E4A92"/>
    <w:rsid w:val="667EC18E"/>
    <w:rsid w:val="66BFCAC2"/>
    <w:rsid w:val="66ED1257"/>
    <w:rsid w:val="6746ABAE"/>
    <w:rsid w:val="681032AB"/>
    <w:rsid w:val="6931F5A3"/>
    <w:rsid w:val="69B5291F"/>
    <w:rsid w:val="69C3D30D"/>
    <w:rsid w:val="69F9833C"/>
    <w:rsid w:val="6A0AE52B"/>
    <w:rsid w:val="6A7E4C70"/>
    <w:rsid w:val="6AD4AE0D"/>
    <w:rsid w:val="6B021532"/>
    <w:rsid w:val="6B3EBF23"/>
    <w:rsid w:val="6BB7F063"/>
    <w:rsid w:val="6BC58CB1"/>
    <w:rsid w:val="6C1DB13F"/>
    <w:rsid w:val="6CECC9E1"/>
    <w:rsid w:val="6DD92352"/>
    <w:rsid w:val="6E871651"/>
    <w:rsid w:val="6F051488"/>
    <w:rsid w:val="6F51BD93"/>
    <w:rsid w:val="6F613933"/>
    <w:rsid w:val="702CECA7"/>
    <w:rsid w:val="7034B491"/>
    <w:rsid w:val="70F6E5E8"/>
    <w:rsid w:val="71260C02"/>
    <w:rsid w:val="71908CD5"/>
    <w:rsid w:val="7386DB6C"/>
    <w:rsid w:val="73BA1EE6"/>
    <w:rsid w:val="7533826A"/>
    <w:rsid w:val="763A1E63"/>
    <w:rsid w:val="770DCB5E"/>
    <w:rsid w:val="7746D927"/>
    <w:rsid w:val="7AA5E513"/>
    <w:rsid w:val="7BBC85C2"/>
    <w:rsid w:val="7C7F6CBF"/>
    <w:rsid w:val="7C871177"/>
    <w:rsid w:val="7CBBEFFF"/>
    <w:rsid w:val="7E37E1A5"/>
    <w:rsid w:val="7EF42684"/>
    <w:rsid w:val="7FD61DA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1ABD0D7"/>
  <w15:docId w15:val="{418C141E-ABF1-4D5F-94AA-0FC3DCDE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460FC1"/>
    <w:rPr>
      <w:rFonts w:ascii="Cambria" w:hAnsi="Cambria"/>
      <w:lang w:eastAsia="en-US"/>
    </w:rPr>
  </w:style>
  <w:style w:type="paragraph" w:styleId="Heading1">
    <w:name w:val="heading 1"/>
    <w:next w:val="VDWCbody"/>
    <w:link w:val="Heading1Char"/>
    <w:uiPriority w:val="1"/>
    <w:qFormat/>
    <w:rsid w:val="00E60D6C"/>
    <w:pPr>
      <w:keepNext/>
      <w:keepLines/>
      <w:spacing w:before="320" w:after="200" w:line="440" w:lineRule="atLeast"/>
      <w:outlineLvl w:val="0"/>
    </w:pPr>
    <w:rPr>
      <w:rFonts w:ascii="Arial" w:eastAsia="MS Gothic" w:hAnsi="Arial" w:cs="Arial"/>
      <w:bCs/>
      <w:color w:val="1D1937"/>
      <w:kern w:val="32"/>
      <w:sz w:val="36"/>
      <w:szCs w:val="40"/>
      <w:lang w:eastAsia="en-US"/>
    </w:rPr>
  </w:style>
  <w:style w:type="paragraph" w:styleId="Heading2">
    <w:name w:val="heading 2"/>
    <w:next w:val="VDWCbody"/>
    <w:link w:val="Heading2Char"/>
    <w:uiPriority w:val="1"/>
    <w:qFormat/>
    <w:rsid w:val="00E60D6C"/>
    <w:pPr>
      <w:keepNext/>
      <w:keepLines/>
      <w:spacing w:before="240" w:after="90" w:line="320" w:lineRule="atLeast"/>
      <w:outlineLvl w:val="1"/>
    </w:pPr>
    <w:rPr>
      <w:rFonts w:ascii="Arial" w:hAnsi="Arial"/>
      <w:b/>
      <w:color w:val="1D1937"/>
      <w:sz w:val="28"/>
      <w:szCs w:val="28"/>
      <w:lang w:eastAsia="en-US"/>
    </w:rPr>
  </w:style>
  <w:style w:type="paragraph" w:styleId="Heading3">
    <w:name w:val="heading 3"/>
    <w:next w:val="VDWC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VDWC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DWCbody">
    <w:name w:val="VDWC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60D6C"/>
    <w:rPr>
      <w:rFonts w:ascii="Arial" w:eastAsia="MS Gothic" w:hAnsi="Arial" w:cs="Arial"/>
      <w:bCs/>
      <w:color w:val="1D1937"/>
      <w:kern w:val="32"/>
      <w:sz w:val="36"/>
      <w:szCs w:val="40"/>
      <w:lang w:eastAsia="en-US"/>
    </w:rPr>
  </w:style>
  <w:style w:type="character" w:customStyle="1" w:styleId="Heading2Char">
    <w:name w:val="Heading 2 Char"/>
    <w:link w:val="Heading2"/>
    <w:uiPriority w:val="1"/>
    <w:rsid w:val="00E60D6C"/>
    <w:rPr>
      <w:rFonts w:ascii="Arial" w:hAnsi="Arial"/>
      <w:b/>
      <w:color w:val="1D193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VDWCheader"/>
    <w:uiPriority w:val="10"/>
    <w:rsid w:val="00262802"/>
  </w:style>
  <w:style w:type="paragraph" w:styleId="Footer">
    <w:name w:val="footer"/>
    <w:basedOn w:val="VDWCfooter"/>
    <w:link w:val="FooterChar"/>
    <w:uiPriority w:val="99"/>
    <w:rsid w:val="00C27DE9"/>
  </w:style>
  <w:style w:type="character" w:styleId="FollowedHyperlink">
    <w:name w:val="FollowedHyperlink"/>
    <w:uiPriority w:val="99"/>
    <w:rsid w:val="007A11E8"/>
    <w:rPr>
      <w:color w:val="87189D"/>
      <w:u w:val="dotted"/>
    </w:rPr>
  </w:style>
  <w:style w:type="paragraph" w:customStyle="1" w:styleId="VDWCtabletext6pt">
    <w:name w:val="VDWC table text + 6pt"/>
    <w:basedOn w:val="VDWC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DWCbodynospace">
    <w:name w:val="VDWC body no space"/>
    <w:basedOn w:val="VDWCbody"/>
    <w:uiPriority w:val="1"/>
    <w:rsid w:val="00F772C6"/>
    <w:pPr>
      <w:spacing w:after="0"/>
    </w:pPr>
  </w:style>
  <w:style w:type="paragraph" w:customStyle="1" w:styleId="VDWCbullet1">
    <w:name w:val="VDWC bullet 1"/>
    <w:basedOn w:val="VDWCbody"/>
    <w:qFormat/>
    <w:rsid w:val="00506F3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VDWCTOCheadingfactsheet">
    <w:name w:val="VDWC TOC heading fact sheet"/>
    <w:basedOn w:val="Heading2"/>
    <w:next w:val="VDWCbody"/>
    <w:link w:val="VDWCTOCheadingfactsheetChar"/>
    <w:uiPriority w:val="4"/>
    <w:rsid w:val="00E60D6C"/>
    <w:pPr>
      <w:spacing w:before="0" w:after="200"/>
      <w:outlineLvl w:val="9"/>
    </w:pPr>
  </w:style>
  <w:style w:type="character" w:customStyle="1" w:styleId="VDWCTOCheadingfactsheetChar">
    <w:name w:val="VDWC TOC heading fact sheet Char"/>
    <w:link w:val="VDWCTOCheadingfactsheet"/>
    <w:uiPriority w:val="4"/>
    <w:rsid w:val="00E60D6C"/>
    <w:rPr>
      <w:rFonts w:ascii="Arial" w:hAnsi="Arial"/>
      <w:b/>
      <w:color w:val="1D1937"/>
      <w:sz w:val="28"/>
      <w:szCs w:val="28"/>
      <w:lang w:eastAsia="en-US"/>
    </w:rPr>
  </w:style>
  <w:style w:type="paragraph" w:styleId="TOC2">
    <w:name w:val="toc 2"/>
    <w:basedOn w:val="Normal"/>
    <w:next w:val="Normal"/>
    <w:uiPriority w:val="39"/>
    <w:rsid w:val="00DB1474"/>
    <w:pPr>
      <w:keepNext/>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DWCtabletext">
    <w:name w:val="VDWC table text"/>
    <w:uiPriority w:val="3"/>
    <w:qFormat/>
    <w:rsid w:val="00DA2619"/>
    <w:pPr>
      <w:spacing w:before="80" w:after="60"/>
    </w:pPr>
    <w:rPr>
      <w:rFonts w:ascii="Arial" w:hAnsi="Arial"/>
      <w:lang w:eastAsia="en-US"/>
    </w:rPr>
  </w:style>
  <w:style w:type="paragraph" w:customStyle="1" w:styleId="VDWCtablecaption">
    <w:name w:val="VDWC table caption"/>
    <w:next w:val="VDWCbody"/>
    <w:uiPriority w:val="3"/>
    <w:qFormat/>
    <w:rsid w:val="00233724"/>
    <w:pPr>
      <w:keepNext/>
      <w:keepLines/>
      <w:spacing w:before="240" w:after="120" w:line="240" w:lineRule="atLeast"/>
    </w:pPr>
    <w:rPr>
      <w:rFonts w:ascii="Arial" w:hAnsi="Arial"/>
      <w:b/>
      <w:lang w:eastAsia="en-US"/>
    </w:rPr>
  </w:style>
  <w:style w:type="paragraph" w:customStyle="1" w:styleId="VDWCmainheading">
    <w:name w:val="VDWC main heading"/>
    <w:uiPriority w:val="8"/>
    <w:rsid w:val="00E60D6C"/>
    <w:pPr>
      <w:jc w:val="right"/>
    </w:pPr>
    <w:rPr>
      <w:rFonts w:ascii="Arial" w:hAnsi="Arial"/>
      <w:color w:val="1D1937"/>
      <w:sz w:val="40"/>
      <w:szCs w:val="40"/>
      <w:lang w:eastAsia="en-US"/>
    </w:rPr>
  </w:style>
  <w:style w:type="character" w:styleId="FootnoteReference">
    <w:name w:val="footnote reference"/>
    <w:uiPriority w:val="8"/>
    <w:rsid w:val="00BC7ED7"/>
    <w:rPr>
      <w:vertAlign w:val="superscript"/>
    </w:rPr>
  </w:style>
  <w:style w:type="paragraph" w:customStyle="1" w:styleId="VDWCaccessibilitypara">
    <w:name w:val="VDWC accessibility para"/>
    <w:uiPriority w:val="8"/>
    <w:rsid w:val="00770F37"/>
    <w:pPr>
      <w:spacing w:after="200" w:line="300" w:lineRule="atLeast"/>
    </w:pPr>
    <w:rPr>
      <w:rFonts w:ascii="Arial" w:eastAsia="Times" w:hAnsi="Arial"/>
      <w:sz w:val="24"/>
      <w:szCs w:val="19"/>
      <w:lang w:eastAsia="en-US"/>
    </w:rPr>
  </w:style>
  <w:style w:type="paragraph" w:customStyle="1" w:styleId="VDWCfigurecaption">
    <w:name w:val="VDWC figure caption"/>
    <w:next w:val="VDWCbody"/>
    <w:rsid w:val="00770F37"/>
    <w:pPr>
      <w:keepNext/>
      <w:keepLines/>
      <w:spacing w:before="240" w:after="120"/>
    </w:pPr>
    <w:rPr>
      <w:rFonts w:ascii="Arial" w:hAnsi="Arial"/>
      <w:b/>
      <w:lang w:eastAsia="en-US"/>
    </w:rPr>
  </w:style>
  <w:style w:type="paragraph" w:customStyle="1" w:styleId="VDWCbullet2">
    <w:name w:val="VDWC bullet 2"/>
    <w:basedOn w:val="VDWCbody"/>
    <w:uiPriority w:val="2"/>
    <w:qFormat/>
    <w:rsid w:val="00506F34"/>
    <w:pPr>
      <w:numPr>
        <w:ilvl w:val="1"/>
        <w:numId w:val="7"/>
      </w:numPr>
      <w:spacing w:after="40"/>
    </w:pPr>
  </w:style>
  <w:style w:type="paragraph" w:customStyle="1" w:styleId="VDWCbodyafterbullets">
    <w:name w:val="VDWC body after bullets"/>
    <w:basedOn w:val="VDWCbody"/>
    <w:uiPriority w:val="11"/>
    <w:rsid w:val="00E11352"/>
    <w:pPr>
      <w:spacing w:before="120"/>
    </w:pPr>
  </w:style>
  <w:style w:type="paragraph" w:customStyle="1" w:styleId="VDWCtablebullet2">
    <w:name w:val="VDWC table bullet 2"/>
    <w:basedOn w:val="VDWCtabletext"/>
    <w:uiPriority w:val="11"/>
    <w:rsid w:val="00506F34"/>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DWCtablebullet1">
    <w:name w:val="VDWC table bullet 1"/>
    <w:basedOn w:val="VDWCtabletext"/>
    <w:uiPriority w:val="3"/>
    <w:qFormat/>
    <w:rsid w:val="00506F34"/>
    <w:pPr>
      <w:numPr>
        <w:numId w:val="9"/>
      </w:numPr>
    </w:pPr>
  </w:style>
  <w:style w:type="numbering" w:customStyle="1" w:styleId="ZZTablebullets">
    <w:name w:val="ZZ Table bullets"/>
    <w:basedOn w:val="NoList"/>
    <w:rsid w:val="00506F34"/>
    <w:pPr>
      <w:numPr>
        <w:numId w:val="9"/>
      </w:numPr>
    </w:pPr>
  </w:style>
  <w:style w:type="paragraph" w:customStyle="1" w:styleId="VDWCtablecolhead">
    <w:name w:val="VDWC table col head"/>
    <w:uiPriority w:val="3"/>
    <w:qFormat/>
    <w:rsid w:val="00E60D6C"/>
    <w:pPr>
      <w:spacing w:before="80" w:after="60"/>
    </w:pPr>
    <w:rPr>
      <w:rFonts w:ascii="Arial" w:hAnsi="Arial"/>
      <w:b/>
      <w:color w:val="1D1937"/>
      <w:lang w:eastAsia="en-US"/>
    </w:rPr>
  </w:style>
  <w:style w:type="paragraph" w:customStyle="1" w:styleId="VDWCbulletafternumbers1">
    <w:name w:val="VDWC bullet after numbers 1"/>
    <w:basedOn w:val="VDWCbody"/>
    <w:uiPriority w:val="4"/>
    <w:rsid w:val="00460FC1"/>
    <w:pPr>
      <w:numPr>
        <w:ilvl w:val="2"/>
        <w:numId w:val="3"/>
      </w:numPr>
    </w:pPr>
  </w:style>
  <w:style w:type="character" w:styleId="Hyperlink">
    <w:name w:val="Hyperlink"/>
    <w:uiPriority w:val="99"/>
    <w:rsid w:val="007A11E8"/>
    <w:rPr>
      <w:color w:val="0072CE"/>
      <w:u w:val="dotted"/>
    </w:rPr>
  </w:style>
  <w:style w:type="paragraph" w:customStyle="1" w:styleId="VDWCmainsubheading">
    <w:name w:val="VDWC main subheading"/>
    <w:uiPriority w:val="8"/>
    <w:rsid w:val="00EE0131"/>
    <w:pPr>
      <w:jc w:val="right"/>
    </w:pPr>
    <w:rPr>
      <w:rFonts w:ascii="Arial" w:hAnsi="Arial"/>
      <w:color w:val="1D1937"/>
      <w:sz w:val="22"/>
      <w:szCs w:val="22"/>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VDWC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06F34"/>
    <w:pPr>
      <w:numPr>
        <w:numId w:val="7"/>
      </w:numPr>
    </w:pPr>
  </w:style>
  <w:style w:type="numbering" w:customStyle="1" w:styleId="ZZNumbersdigit">
    <w:name w:val="ZZ Numbers digit"/>
    <w:rsid w:val="00460FC1"/>
    <w:pPr>
      <w:numPr>
        <w:numId w:val="2"/>
      </w:numPr>
    </w:pPr>
  </w:style>
  <w:style w:type="numbering" w:customStyle="1" w:styleId="ZZQuotebullets">
    <w:name w:val="ZZ Quote bullets"/>
    <w:basedOn w:val="ZZNumbersdigit"/>
    <w:rsid w:val="00506F34"/>
    <w:pPr>
      <w:numPr>
        <w:numId w:val="11"/>
      </w:numPr>
    </w:pPr>
  </w:style>
  <w:style w:type="paragraph" w:customStyle="1" w:styleId="VDWCnumberdigit">
    <w:name w:val="VDWC number digit"/>
    <w:basedOn w:val="VDWCbody"/>
    <w:uiPriority w:val="2"/>
    <w:rsid w:val="00460FC1"/>
    <w:pPr>
      <w:numPr>
        <w:numId w:val="3"/>
      </w:numPr>
    </w:pPr>
  </w:style>
  <w:style w:type="paragraph" w:customStyle="1" w:styleId="VDWCnumberloweralphaindent">
    <w:name w:val="VDWC number lower alpha indent"/>
    <w:basedOn w:val="VDWCbody"/>
    <w:uiPriority w:val="3"/>
    <w:rsid w:val="00506F34"/>
    <w:pPr>
      <w:numPr>
        <w:ilvl w:val="1"/>
        <w:numId w:val="22"/>
      </w:numPr>
    </w:pPr>
  </w:style>
  <w:style w:type="paragraph" w:customStyle="1" w:styleId="VDWCnumberdigitindent">
    <w:name w:val="VDWC number digit indent"/>
    <w:basedOn w:val="VDWCnumberloweralphaindent"/>
    <w:uiPriority w:val="3"/>
    <w:rsid w:val="00460FC1"/>
    <w:pPr>
      <w:numPr>
        <w:numId w:val="3"/>
      </w:numPr>
    </w:pPr>
  </w:style>
  <w:style w:type="paragraph" w:customStyle="1" w:styleId="VDWCnumberloweralpha">
    <w:name w:val="VDWC number lower alpha"/>
    <w:basedOn w:val="VDWCbody"/>
    <w:uiPriority w:val="3"/>
    <w:rsid w:val="00506F34"/>
    <w:pPr>
      <w:numPr>
        <w:numId w:val="22"/>
      </w:numPr>
    </w:pPr>
  </w:style>
  <w:style w:type="paragraph" w:customStyle="1" w:styleId="VDWCnumberlowerroman">
    <w:name w:val="VDWC number lower roman"/>
    <w:basedOn w:val="VDWCbody"/>
    <w:uiPriority w:val="3"/>
    <w:rsid w:val="00506F34"/>
    <w:pPr>
      <w:numPr>
        <w:numId w:val="13"/>
      </w:numPr>
    </w:pPr>
  </w:style>
  <w:style w:type="paragraph" w:customStyle="1" w:styleId="VDWCnumberlowerromanindent">
    <w:name w:val="VDWC number lower roman indent"/>
    <w:basedOn w:val="VDWCbody"/>
    <w:uiPriority w:val="3"/>
    <w:rsid w:val="00506F34"/>
    <w:pPr>
      <w:numPr>
        <w:ilvl w:val="1"/>
        <w:numId w:val="13"/>
      </w:numPr>
    </w:pPr>
  </w:style>
  <w:style w:type="paragraph" w:customStyle="1" w:styleId="VDWCquote">
    <w:name w:val="VDWC quote"/>
    <w:basedOn w:val="VDWCbody"/>
    <w:uiPriority w:val="4"/>
    <w:rsid w:val="00152073"/>
    <w:pPr>
      <w:ind w:left="397"/>
    </w:pPr>
    <w:rPr>
      <w:szCs w:val="18"/>
    </w:rPr>
  </w:style>
  <w:style w:type="paragraph" w:customStyle="1" w:styleId="VDWCtablefigurenote">
    <w:name w:val="VDWC table/figure note"/>
    <w:uiPriority w:val="4"/>
    <w:rsid w:val="00A330BB"/>
    <w:pPr>
      <w:spacing w:before="60" w:after="60" w:line="240" w:lineRule="exact"/>
    </w:pPr>
    <w:rPr>
      <w:rFonts w:ascii="Arial" w:hAnsi="Arial"/>
      <w:sz w:val="18"/>
      <w:lang w:eastAsia="en-US"/>
    </w:rPr>
  </w:style>
  <w:style w:type="paragraph" w:customStyle="1" w:styleId="VDWCbodyaftertablefigure">
    <w:name w:val="VDWC body after table/figure"/>
    <w:basedOn w:val="VDWCbody"/>
    <w:next w:val="VDWCbody"/>
    <w:uiPriority w:val="1"/>
    <w:rsid w:val="00951D50"/>
    <w:pPr>
      <w:spacing w:before="240"/>
    </w:pPr>
  </w:style>
  <w:style w:type="paragraph" w:customStyle="1" w:styleId="VDWCfooter">
    <w:name w:val="VDWC footer"/>
    <w:uiPriority w:val="11"/>
    <w:rsid w:val="0051568D"/>
    <w:pPr>
      <w:tabs>
        <w:tab w:val="right" w:pos="10206"/>
      </w:tabs>
    </w:pPr>
    <w:rPr>
      <w:rFonts w:ascii="Arial" w:hAnsi="Arial" w:cs="Arial"/>
      <w:sz w:val="18"/>
      <w:szCs w:val="18"/>
      <w:lang w:eastAsia="en-US"/>
    </w:rPr>
  </w:style>
  <w:style w:type="paragraph" w:customStyle="1" w:styleId="VDWCheader">
    <w:name w:val="VDWC header"/>
    <w:basedOn w:val="VDWCfooter"/>
    <w:uiPriority w:val="11"/>
    <w:rsid w:val="0051568D"/>
  </w:style>
  <w:style w:type="paragraph" w:customStyle="1" w:styleId="VDWCbulletafternumbers2">
    <w:name w:val="VDWC bullet after numbers 2"/>
    <w:basedOn w:val="VDWCbody"/>
    <w:rsid w:val="00460FC1"/>
    <w:pPr>
      <w:numPr>
        <w:ilvl w:val="3"/>
        <w:numId w:val="3"/>
      </w:numPr>
    </w:pPr>
  </w:style>
  <w:style w:type="numbering" w:customStyle="1" w:styleId="ZZNumberslowerroman">
    <w:name w:val="ZZ Numbers lower roman"/>
    <w:basedOn w:val="ZZQuotebullets"/>
    <w:rsid w:val="00506F34"/>
    <w:pPr>
      <w:numPr>
        <w:numId w:val="13"/>
      </w:numPr>
    </w:pPr>
  </w:style>
  <w:style w:type="numbering" w:customStyle="1" w:styleId="ZZNumbersloweralpha">
    <w:name w:val="ZZ Numbers lower alpha"/>
    <w:basedOn w:val="NoList"/>
    <w:rsid w:val="00506F34"/>
    <w:pPr>
      <w:numPr>
        <w:numId w:val="20"/>
      </w:numPr>
    </w:pPr>
  </w:style>
  <w:style w:type="paragraph" w:customStyle="1" w:styleId="VDWCquotebullet1">
    <w:name w:val="VDWC quote bullet 1"/>
    <w:basedOn w:val="VDWCquote"/>
    <w:rsid w:val="00506F34"/>
    <w:pPr>
      <w:numPr>
        <w:numId w:val="11"/>
      </w:numPr>
    </w:pPr>
  </w:style>
  <w:style w:type="paragraph" w:customStyle="1" w:styleId="VDWCquotebullet2">
    <w:name w:val="VDWC quote bullet 2"/>
    <w:basedOn w:val="VDWCquote"/>
    <w:rsid w:val="00506F34"/>
    <w:pPr>
      <w:numPr>
        <w:ilvl w:val="1"/>
        <w:numId w:val="11"/>
      </w:numPr>
    </w:pPr>
  </w:style>
  <w:style w:type="paragraph" w:styleId="BalloonText">
    <w:name w:val="Balloon Text"/>
    <w:basedOn w:val="Normal"/>
    <w:link w:val="BalloonTextChar"/>
    <w:uiPriority w:val="99"/>
    <w:semiHidden/>
    <w:unhideWhenUsed/>
    <w:rsid w:val="001411E6"/>
    <w:rPr>
      <w:rFonts w:ascii="Segoe UI" w:hAnsi="Segoe UI" w:cs="Segoe UI"/>
      <w:sz w:val="18"/>
      <w:szCs w:val="18"/>
    </w:rPr>
  </w:style>
  <w:style w:type="character" w:customStyle="1" w:styleId="BalloonTextChar">
    <w:name w:val="Balloon Text Char"/>
    <w:link w:val="BalloonText"/>
    <w:uiPriority w:val="99"/>
    <w:semiHidden/>
    <w:rsid w:val="001411E6"/>
    <w:rPr>
      <w:rFonts w:ascii="Segoe UI" w:hAnsi="Segoe UI" w:cs="Segoe UI"/>
      <w:sz w:val="18"/>
      <w:szCs w:val="18"/>
      <w:lang w:eastAsia="en-US"/>
    </w:rPr>
  </w:style>
  <w:style w:type="character" w:styleId="UnresolvedMention">
    <w:name w:val="Unresolved Mention"/>
    <w:uiPriority w:val="99"/>
    <w:semiHidden/>
    <w:unhideWhenUsed/>
    <w:rsid w:val="00CF229B"/>
    <w:rPr>
      <w:color w:val="605E5C"/>
      <w:shd w:val="clear" w:color="auto" w:fill="E1DFDD"/>
    </w:rPr>
  </w:style>
  <w:style w:type="paragraph" w:customStyle="1" w:styleId="DWRBbody">
    <w:name w:val="DWRB body"/>
    <w:rsid w:val="00FF24A5"/>
    <w:pPr>
      <w:spacing w:after="120" w:line="270" w:lineRule="atLeast"/>
    </w:pPr>
    <w:rPr>
      <w:rFonts w:ascii="Arial" w:eastAsia="Times" w:hAnsi="Arial"/>
      <w:lang w:eastAsia="en-US"/>
    </w:rPr>
  </w:style>
  <w:style w:type="paragraph" w:customStyle="1" w:styleId="DWRBbullet1">
    <w:name w:val="DWRB bullet 1"/>
    <w:basedOn w:val="DWRBbody"/>
    <w:rsid w:val="00FF24A5"/>
    <w:pPr>
      <w:spacing w:after="40"/>
      <w:ind w:left="284" w:hanging="284"/>
    </w:pPr>
  </w:style>
  <w:style w:type="paragraph" w:customStyle="1" w:styleId="DWRBtabletext">
    <w:name w:val="DWRB table text"/>
    <w:uiPriority w:val="3"/>
    <w:rsid w:val="00FF24A5"/>
    <w:pPr>
      <w:spacing w:before="80" w:after="60"/>
    </w:pPr>
    <w:rPr>
      <w:rFonts w:ascii="Arial" w:hAnsi="Arial"/>
      <w:lang w:eastAsia="en-US"/>
    </w:rPr>
  </w:style>
  <w:style w:type="paragraph" w:customStyle="1" w:styleId="DWRBbullet2">
    <w:name w:val="DWRB bullet 2"/>
    <w:basedOn w:val="DWRBbody"/>
    <w:uiPriority w:val="2"/>
    <w:rsid w:val="00FF24A5"/>
    <w:pPr>
      <w:spacing w:after="40"/>
      <w:ind w:left="567" w:hanging="283"/>
    </w:pPr>
  </w:style>
  <w:style w:type="paragraph" w:customStyle="1" w:styleId="DWRBtablecolhead">
    <w:name w:val="DWRB table col head"/>
    <w:uiPriority w:val="3"/>
    <w:rsid w:val="00FF24A5"/>
    <w:pPr>
      <w:spacing w:before="80" w:after="60"/>
    </w:pPr>
    <w:rPr>
      <w:rFonts w:ascii="Arial" w:hAnsi="Arial"/>
      <w:b/>
      <w:color w:val="04003F"/>
      <w:lang w:eastAsia="en-US"/>
    </w:rPr>
  </w:style>
  <w:style w:type="paragraph" w:customStyle="1" w:styleId="DWRBbulletafternumbers1">
    <w:name w:val="DWRB bullet after numbers 1"/>
    <w:basedOn w:val="DWRBbody"/>
    <w:uiPriority w:val="4"/>
    <w:rsid w:val="00FF24A5"/>
    <w:pPr>
      <w:ind w:left="794" w:hanging="397"/>
    </w:pPr>
  </w:style>
  <w:style w:type="paragraph" w:customStyle="1" w:styleId="DWRBnumberdigit">
    <w:name w:val="DWRB number digit"/>
    <w:basedOn w:val="DWRBbody"/>
    <w:uiPriority w:val="2"/>
    <w:rsid w:val="00FF24A5"/>
    <w:pPr>
      <w:tabs>
        <w:tab w:val="num" w:pos="397"/>
      </w:tabs>
      <w:ind w:left="397" w:hanging="397"/>
    </w:pPr>
  </w:style>
  <w:style w:type="paragraph" w:customStyle="1" w:styleId="DWRBnumberdigitindent">
    <w:name w:val="DWRB number digit indent"/>
    <w:basedOn w:val="Normal"/>
    <w:uiPriority w:val="3"/>
    <w:rsid w:val="00FF24A5"/>
    <w:pPr>
      <w:tabs>
        <w:tab w:val="num" w:pos="794"/>
      </w:tabs>
      <w:spacing w:after="120" w:line="270" w:lineRule="atLeast"/>
      <w:ind w:left="794" w:hanging="397"/>
    </w:pPr>
    <w:rPr>
      <w:rFonts w:ascii="Arial" w:eastAsia="Times" w:hAnsi="Arial"/>
    </w:rPr>
  </w:style>
  <w:style w:type="paragraph" w:customStyle="1" w:styleId="DWRBbulletafternumbers2">
    <w:name w:val="DWRB bullet after numbers 2"/>
    <w:basedOn w:val="DWRBbody"/>
    <w:rsid w:val="00FF24A5"/>
    <w:pPr>
      <w:ind w:left="1191" w:hanging="397"/>
    </w:pPr>
  </w:style>
  <w:style w:type="paragraph" w:customStyle="1" w:styleId="Tabletext">
    <w:name w:val="Table text"/>
    <w:basedOn w:val="Normal"/>
    <w:qFormat/>
    <w:rsid w:val="00FF24A5"/>
    <w:pPr>
      <w:keepLines/>
      <w:spacing w:before="40" w:after="40"/>
    </w:pPr>
    <w:rPr>
      <w:rFonts w:ascii="Arial" w:hAnsi="Arial"/>
      <w:sz w:val="22"/>
      <w:szCs w:val="24"/>
    </w:rPr>
  </w:style>
  <w:style w:type="paragraph" w:customStyle="1" w:styleId="Tabletitleheading">
    <w:name w:val="Table title/heading"/>
    <w:basedOn w:val="Normal"/>
    <w:qFormat/>
    <w:rsid w:val="00FF24A5"/>
    <w:pPr>
      <w:keepNext/>
      <w:keepLines/>
      <w:spacing w:before="40" w:after="40"/>
      <w:jc w:val="center"/>
    </w:pPr>
    <w:rPr>
      <w:rFonts w:ascii="Arial" w:hAnsi="Arial"/>
      <w:b/>
      <w:sz w:val="22"/>
      <w:szCs w:val="18"/>
    </w:rPr>
  </w:style>
  <w:style w:type="character" w:customStyle="1" w:styleId="FooterChar">
    <w:name w:val="Footer Char"/>
    <w:link w:val="Footer"/>
    <w:uiPriority w:val="99"/>
    <w:rsid w:val="00EA5C95"/>
    <w:rPr>
      <w:rFonts w:ascii="Arial" w:hAnsi="Arial" w:cs="Arial"/>
      <w:sz w:val="18"/>
      <w:szCs w:val="18"/>
      <w:lang w:eastAsia="en-US"/>
    </w:rPr>
  </w:style>
  <w:style w:type="character" w:styleId="CommentReference">
    <w:name w:val="annotation reference"/>
    <w:basedOn w:val="DefaultParagraphFont"/>
    <w:uiPriority w:val="99"/>
    <w:semiHidden/>
    <w:unhideWhenUsed/>
    <w:rsid w:val="007F540E"/>
    <w:rPr>
      <w:sz w:val="16"/>
      <w:szCs w:val="16"/>
    </w:rPr>
  </w:style>
  <w:style w:type="paragraph" w:styleId="CommentText">
    <w:name w:val="annotation text"/>
    <w:basedOn w:val="Normal"/>
    <w:link w:val="CommentTextChar"/>
    <w:uiPriority w:val="99"/>
    <w:semiHidden/>
    <w:unhideWhenUsed/>
    <w:rsid w:val="007F540E"/>
  </w:style>
  <w:style w:type="character" w:customStyle="1" w:styleId="CommentTextChar">
    <w:name w:val="Comment Text Char"/>
    <w:basedOn w:val="DefaultParagraphFont"/>
    <w:link w:val="CommentText"/>
    <w:uiPriority w:val="99"/>
    <w:semiHidden/>
    <w:rsid w:val="007F540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7F540E"/>
    <w:rPr>
      <w:b/>
      <w:bCs/>
    </w:rPr>
  </w:style>
  <w:style w:type="character" w:customStyle="1" w:styleId="CommentSubjectChar">
    <w:name w:val="Comment Subject Char"/>
    <w:basedOn w:val="CommentTextChar"/>
    <w:link w:val="CommentSubject"/>
    <w:uiPriority w:val="99"/>
    <w:semiHidden/>
    <w:rsid w:val="007F540E"/>
    <w:rPr>
      <w:rFonts w:ascii="Cambria" w:hAnsi="Cambria"/>
      <w:b/>
      <w:bCs/>
      <w:lang w:eastAsia="en-US"/>
    </w:rPr>
  </w:style>
  <w:style w:type="paragraph" w:customStyle="1" w:styleId="DHHSbody">
    <w:name w:val="DHHS body"/>
    <w:rsid w:val="0013601C"/>
    <w:pPr>
      <w:spacing w:after="120" w:line="270" w:lineRule="atLeast"/>
    </w:pPr>
    <w:rPr>
      <w:rFonts w:ascii="Arial" w:eastAsia="Times" w:hAnsi="Arial"/>
      <w:lang w:eastAsia="en-US"/>
    </w:rPr>
  </w:style>
  <w:style w:type="paragraph" w:customStyle="1" w:styleId="DHHSbullet1">
    <w:name w:val="DHHS bullet 1"/>
    <w:basedOn w:val="DHHSbody"/>
    <w:rsid w:val="0013601C"/>
    <w:pPr>
      <w:spacing w:after="40"/>
      <w:ind w:left="284" w:hanging="284"/>
    </w:pPr>
  </w:style>
  <w:style w:type="paragraph" w:customStyle="1" w:styleId="DHHSbullet2">
    <w:name w:val="DHHS bullet 2"/>
    <w:basedOn w:val="DHHSbody"/>
    <w:uiPriority w:val="2"/>
    <w:rsid w:val="0013601C"/>
    <w:pPr>
      <w:spacing w:after="40"/>
      <w:ind w:left="567" w:hanging="283"/>
    </w:pPr>
  </w:style>
  <w:style w:type="paragraph" w:customStyle="1" w:styleId="DHHStablebullet">
    <w:name w:val="DHHS table bullet"/>
    <w:basedOn w:val="Normal"/>
    <w:uiPriority w:val="3"/>
    <w:rsid w:val="0013601C"/>
    <w:pPr>
      <w:spacing w:before="80" w:after="60"/>
      <w:ind w:left="227" w:hanging="227"/>
    </w:pPr>
    <w:rPr>
      <w:rFonts w:ascii="Arial" w:hAnsi="Arial"/>
    </w:rPr>
  </w:style>
  <w:style w:type="paragraph" w:customStyle="1" w:styleId="DHHSbulletindent">
    <w:name w:val="DHHS bullet indent"/>
    <w:basedOn w:val="DHHSbody"/>
    <w:uiPriority w:val="4"/>
    <w:rsid w:val="0013601C"/>
    <w:pPr>
      <w:spacing w:after="40"/>
      <w:ind w:left="680" w:hanging="283"/>
    </w:pPr>
  </w:style>
  <w:style w:type="paragraph" w:customStyle="1" w:styleId="DHHSbullet1lastline">
    <w:name w:val="DHHS bullet 1 last line"/>
    <w:basedOn w:val="DHHSbullet1"/>
    <w:rsid w:val="0013601C"/>
    <w:pPr>
      <w:spacing w:after="120"/>
    </w:pPr>
  </w:style>
  <w:style w:type="paragraph" w:customStyle="1" w:styleId="DHHSbullet2lastline">
    <w:name w:val="DHHS bullet 2 last line"/>
    <w:basedOn w:val="DHHSbullet2"/>
    <w:uiPriority w:val="2"/>
    <w:rsid w:val="0013601C"/>
    <w:pPr>
      <w:spacing w:after="120"/>
    </w:pPr>
  </w:style>
  <w:style w:type="paragraph" w:customStyle="1" w:styleId="DHHSbulletindentlastline">
    <w:name w:val="DHHS bullet indent last line"/>
    <w:basedOn w:val="DHHSbody"/>
    <w:uiPriority w:val="4"/>
    <w:rsid w:val="0013601C"/>
    <w:pPr>
      <w:ind w:left="680" w:hanging="283"/>
    </w:pPr>
  </w:style>
  <w:style w:type="paragraph" w:customStyle="1" w:styleId="DHHSfigurecaption">
    <w:name w:val="DHHS figure caption"/>
    <w:next w:val="DHHSbody"/>
    <w:rsid w:val="003F1BE7"/>
    <w:pPr>
      <w:keepNext/>
      <w:keepLines/>
      <w:spacing w:before="240" w:after="120"/>
    </w:pPr>
    <w:rPr>
      <w:rFonts w:ascii="Arial" w:hAnsi="Arial"/>
      <w:b/>
      <w:lang w:eastAsia="en-US"/>
    </w:rPr>
  </w:style>
  <w:style w:type="paragraph" w:styleId="NormalWeb">
    <w:name w:val="Normal (Web)"/>
    <w:basedOn w:val="Normal"/>
    <w:uiPriority w:val="99"/>
    <w:semiHidden/>
    <w:unhideWhenUsed/>
    <w:rsid w:val="009B414B"/>
    <w:pPr>
      <w:spacing w:before="100" w:beforeAutospacing="1" w:after="100" w:afterAutospacing="1"/>
    </w:pPr>
    <w:rPr>
      <w:rFonts w:ascii="Times New Roman" w:hAnsi="Times New Roman"/>
      <w:sz w:val="24"/>
      <w:szCs w:val="24"/>
      <w:lang w:eastAsia="en-AU"/>
    </w:rPr>
  </w:style>
  <w:style w:type="paragraph" w:styleId="Revision">
    <w:name w:val="Revision"/>
    <w:hidden/>
    <w:uiPriority w:val="71"/>
    <w:rsid w:val="00C65356"/>
    <w:rPr>
      <w:rFonts w:ascii="Cambria" w:hAnsi="Cambr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7737">
      <w:bodyDiv w:val="1"/>
      <w:marLeft w:val="0"/>
      <w:marRight w:val="0"/>
      <w:marTop w:val="0"/>
      <w:marBottom w:val="0"/>
      <w:divBdr>
        <w:top w:val="none" w:sz="0" w:space="0" w:color="auto"/>
        <w:left w:val="none" w:sz="0" w:space="0" w:color="auto"/>
        <w:bottom w:val="none" w:sz="0" w:space="0" w:color="auto"/>
        <w:right w:val="none" w:sz="0" w:space="0" w:color="auto"/>
      </w:divBdr>
    </w:div>
    <w:div w:id="260914312">
      <w:bodyDiv w:val="1"/>
      <w:marLeft w:val="0"/>
      <w:marRight w:val="0"/>
      <w:marTop w:val="0"/>
      <w:marBottom w:val="0"/>
      <w:divBdr>
        <w:top w:val="none" w:sz="0" w:space="0" w:color="auto"/>
        <w:left w:val="none" w:sz="0" w:space="0" w:color="auto"/>
        <w:bottom w:val="none" w:sz="0" w:space="0" w:color="auto"/>
        <w:right w:val="none" w:sz="0" w:space="0" w:color="auto"/>
      </w:divBdr>
    </w:div>
    <w:div w:id="322509107">
      <w:bodyDiv w:val="1"/>
      <w:marLeft w:val="0"/>
      <w:marRight w:val="0"/>
      <w:marTop w:val="0"/>
      <w:marBottom w:val="0"/>
      <w:divBdr>
        <w:top w:val="none" w:sz="0" w:space="0" w:color="auto"/>
        <w:left w:val="none" w:sz="0" w:space="0" w:color="auto"/>
        <w:bottom w:val="none" w:sz="0" w:space="0" w:color="auto"/>
        <w:right w:val="none" w:sz="0" w:space="0" w:color="auto"/>
      </w:divBdr>
      <w:divsChild>
        <w:div w:id="1395472716">
          <w:marLeft w:val="0"/>
          <w:marRight w:val="0"/>
          <w:marTop w:val="0"/>
          <w:marBottom w:val="0"/>
          <w:divBdr>
            <w:top w:val="none" w:sz="0" w:space="0" w:color="auto"/>
            <w:left w:val="none" w:sz="0" w:space="0" w:color="auto"/>
            <w:bottom w:val="none" w:sz="0" w:space="0" w:color="auto"/>
            <w:right w:val="none" w:sz="0" w:space="0" w:color="auto"/>
          </w:divBdr>
        </w:div>
        <w:div w:id="1454860195">
          <w:marLeft w:val="0"/>
          <w:marRight w:val="0"/>
          <w:marTop w:val="0"/>
          <w:marBottom w:val="0"/>
          <w:divBdr>
            <w:top w:val="none" w:sz="0" w:space="0" w:color="auto"/>
            <w:left w:val="none" w:sz="0" w:space="0" w:color="auto"/>
            <w:bottom w:val="none" w:sz="0" w:space="0" w:color="auto"/>
            <w:right w:val="none" w:sz="0" w:space="0" w:color="auto"/>
          </w:divBdr>
        </w:div>
        <w:div w:id="1498039151">
          <w:marLeft w:val="0"/>
          <w:marRight w:val="0"/>
          <w:marTop w:val="0"/>
          <w:marBottom w:val="0"/>
          <w:divBdr>
            <w:top w:val="none" w:sz="0" w:space="0" w:color="auto"/>
            <w:left w:val="none" w:sz="0" w:space="0" w:color="auto"/>
            <w:bottom w:val="none" w:sz="0" w:space="0" w:color="auto"/>
            <w:right w:val="none" w:sz="0" w:space="0" w:color="auto"/>
          </w:divBdr>
        </w:div>
      </w:divsChild>
    </w:div>
    <w:div w:id="326178474">
      <w:bodyDiv w:val="1"/>
      <w:marLeft w:val="0"/>
      <w:marRight w:val="0"/>
      <w:marTop w:val="0"/>
      <w:marBottom w:val="0"/>
      <w:divBdr>
        <w:top w:val="none" w:sz="0" w:space="0" w:color="auto"/>
        <w:left w:val="none" w:sz="0" w:space="0" w:color="auto"/>
        <w:bottom w:val="none" w:sz="0" w:space="0" w:color="auto"/>
        <w:right w:val="none" w:sz="0" w:space="0" w:color="auto"/>
      </w:divBdr>
    </w:div>
    <w:div w:id="354424137">
      <w:bodyDiv w:val="1"/>
      <w:marLeft w:val="0"/>
      <w:marRight w:val="0"/>
      <w:marTop w:val="0"/>
      <w:marBottom w:val="0"/>
      <w:divBdr>
        <w:top w:val="none" w:sz="0" w:space="0" w:color="auto"/>
        <w:left w:val="none" w:sz="0" w:space="0" w:color="auto"/>
        <w:bottom w:val="none" w:sz="0" w:space="0" w:color="auto"/>
        <w:right w:val="none" w:sz="0" w:space="0" w:color="auto"/>
      </w:divBdr>
    </w:div>
    <w:div w:id="390618988">
      <w:bodyDiv w:val="1"/>
      <w:marLeft w:val="0"/>
      <w:marRight w:val="0"/>
      <w:marTop w:val="0"/>
      <w:marBottom w:val="0"/>
      <w:divBdr>
        <w:top w:val="none" w:sz="0" w:space="0" w:color="auto"/>
        <w:left w:val="none" w:sz="0" w:space="0" w:color="auto"/>
        <w:bottom w:val="none" w:sz="0" w:space="0" w:color="auto"/>
        <w:right w:val="none" w:sz="0" w:space="0" w:color="auto"/>
      </w:divBdr>
    </w:div>
    <w:div w:id="582033631">
      <w:bodyDiv w:val="1"/>
      <w:marLeft w:val="0"/>
      <w:marRight w:val="0"/>
      <w:marTop w:val="0"/>
      <w:marBottom w:val="0"/>
      <w:divBdr>
        <w:top w:val="none" w:sz="0" w:space="0" w:color="auto"/>
        <w:left w:val="none" w:sz="0" w:space="0" w:color="auto"/>
        <w:bottom w:val="none" w:sz="0" w:space="0" w:color="auto"/>
        <w:right w:val="none" w:sz="0" w:space="0" w:color="auto"/>
      </w:divBdr>
    </w:div>
    <w:div w:id="657197008">
      <w:bodyDiv w:val="1"/>
      <w:marLeft w:val="0"/>
      <w:marRight w:val="0"/>
      <w:marTop w:val="0"/>
      <w:marBottom w:val="0"/>
      <w:divBdr>
        <w:top w:val="none" w:sz="0" w:space="0" w:color="auto"/>
        <w:left w:val="none" w:sz="0" w:space="0" w:color="auto"/>
        <w:bottom w:val="none" w:sz="0" w:space="0" w:color="auto"/>
        <w:right w:val="none" w:sz="0" w:space="0" w:color="auto"/>
      </w:divBdr>
    </w:div>
    <w:div w:id="663969827">
      <w:bodyDiv w:val="1"/>
      <w:marLeft w:val="0"/>
      <w:marRight w:val="0"/>
      <w:marTop w:val="0"/>
      <w:marBottom w:val="0"/>
      <w:divBdr>
        <w:top w:val="none" w:sz="0" w:space="0" w:color="auto"/>
        <w:left w:val="none" w:sz="0" w:space="0" w:color="auto"/>
        <w:bottom w:val="none" w:sz="0" w:space="0" w:color="auto"/>
        <w:right w:val="none" w:sz="0" w:space="0" w:color="auto"/>
      </w:divBdr>
    </w:div>
    <w:div w:id="834035110">
      <w:bodyDiv w:val="1"/>
      <w:marLeft w:val="0"/>
      <w:marRight w:val="0"/>
      <w:marTop w:val="0"/>
      <w:marBottom w:val="0"/>
      <w:divBdr>
        <w:top w:val="none" w:sz="0" w:space="0" w:color="auto"/>
        <w:left w:val="none" w:sz="0" w:space="0" w:color="auto"/>
        <w:bottom w:val="none" w:sz="0" w:space="0" w:color="auto"/>
        <w:right w:val="none" w:sz="0" w:space="0" w:color="auto"/>
      </w:divBdr>
    </w:div>
    <w:div w:id="83630613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8934303">
      <w:bodyDiv w:val="1"/>
      <w:marLeft w:val="0"/>
      <w:marRight w:val="0"/>
      <w:marTop w:val="0"/>
      <w:marBottom w:val="0"/>
      <w:divBdr>
        <w:top w:val="none" w:sz="0" w:space="0" w:color="auto"/>
        <w:left w:val="none" w:sz="0" w:space="0" w:color="auto"/>
        <w:bottom w:val="none" w:sz="0" w:space="0" w:color="auto"/>
        <w:right w:val="none" w:sz="0" w:space="0" w:color="auto"/>
      </w:divBdr>
      <w:divsChild>
        <w:div w:id="265306681">
          <w:marLeft w:val="0"/>
          <w:marRight w:val="0"/>
          <w:marTop w:val="0"/>
          <w:marBottom w:val="0"/>
          <w:divBdr>
            <w:top w:val="none" w:sz="0" w:space="0" w:color="auto"/>
            <w:left w:val="none" w:sz="0" w:space="0" w:color="auto"/>
            <w:bottom w:val="none" w:sz="0" w:space="0" w:color="auto"/>
            <w:right w:val="none" w:sz="0" w:space="0" w:color="auto"/>
          </w:divBdr>
        </w:div>
        <w:div w:id="932083472">
          <w:marLeft w:val="0"/>
          <w:marRight w:val="0"/>
          <w:marTop w:val="0"/>
          <w:marBottom w:val="0"/>
          <w:divBdr>
            <w:top w:val="none" w:sz="0" w:space="0" w:color="auto"/>
            <w:left w:val="none" w:sz="0" w:space="0" w:color="auto"/>
            <w:bottom w:val="none" w:sz="0" w:space="0" w:color="auto"/>
            <w:right w:val="none" w:sz="0" w:space="0" w:color="auto"/>
          </w:divBdr>
        </w:div>
        <w:div w:id="1209535040">
          <w:marLeft w:val="0"/>
          <w:marRight w:val="0"/>
          <w:marTop w:val="0"/>
          <w:marBottom w:val="0"/>
          <w:divBdr>
            <w:top w:val="none" w:sz="0" w:space="0" w:color="auto"/>
            <w:left w:val="none" w:sz="0" w:space="0" w:color="auto"/>
            <w:bottom w:val="none" w:sz="0" w:space="0" w:color="auto"/>
            <w:right w:val="none" w:sz="0" w:space="0" w:color="auto"/>
          </w:divBdr>
        </w:div>
        <w:div w:id="1370108388">
          <w:marLeft w:val="0"/>
          <w:marRight w:val="0"/>
          <w:marTop w:val="0"/>
          <w:marBottom w:val="0"/>
          <w:divBdr>
            <w:top w:val="none" w:sz="0" w:space="0" w:color="auto"/>
            <w:left w:val="none" w:sz="0" w:space="0" w:color="auto"/>
            <w:bottom w:val="none" w:sz="0" w:space="0" w:color="auto"/>
            <w:right w:val="none" w:sz="0" w:space="0" w:color="auto"/>
          </w:divBdr>
        </w:div>
        <w:div w:id="1525635103">
          <w:marLeft w:val="0"/>
          <w:marRight w:val="0"/>
          <w:marTop w:val="0"/>
          <w:marBottom w:val="0"/>
          <w:divBdr>
            <w:top w:val="none" w:sz="0" w:space="0" w:color="auto"/>
            <w:left w:val="none" w:sz="0" w:space="0" w:color="auto"/>
            <w:bottom w:val="none" w:sz="0" w:space="0" w:color="auto"/>
            <w:right w:val="none" w:sz="0" w:space="0" w:color="auto"/>
          </w:divBdr>
        </w:div>
      </w:divsChild>
    </w:div>
    <w:div w:id="860440117">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23434393">
      <w:bodyDiv w:val="1"/>
      <w:marLeft w:val="0"/>
      <w:marRight w:val="0"/>
      <w:marTop w:val="0"/>
      <w:marBottom w:val="0"/>
      <w:divBdr>
        <w:top w:val="none" w:sz="0" w:space="0" w:color="auto"/>
        <w:left w:val="none" w:sz="0" w:space="0" w:color="auto"/>
        <w:bottom w:val="none" w:sz="0" w:space="0" w:color="auto"/>
        <w:right w:val="none" w:sz="0" w:space="0" w:color="auto"/>
      </w:divBdr>
      <w:divsChild>
        <w:div w:id="1947154554">
          <w:marLeft w:val="0"/>
          <w:marRight w:val="0"/>
          <w:marTop w:val="0"/>
          <w:marBottom w:val="0"/>
          <w:divBdr>
            <w:top w:val="none" w:sz="0" w:space="0" w:color="auto"/>
            <w:left w:val="none" w:sz="0" w:space="0" w:color="auto"/>
            <w:bottom w:val="none" w:sz="0" w:space="0" w:color="auto"/>
            <w:right w:val="none" w:sz="0" w:space="0" w:color="auto"/>
          </w:divBdr>
          <w:divsChild>
            <w:div w:id="421147524">
              <w:marLeft w:val="0"/>
              <w:marRight w:val="0"/>
              <w:marTop w:val="0"/>
              <w:marBottom w:val="0"/>
              <w:divBdr>
                <w:top w:val="none" w:sz="0" w:space="0" w:color="auto"/>
                <w:left w:val="none" w:sz="0" w:space="0" w:color="auto"/>
                <w:bottom w:val="none" w:sz="0" w:space="0" w:color="auto"/>
                <w:right w:val="none" w:sz="0" w:space="0" w:color="auto"/>
              </w:divBdr>
              <w:divsChild>
                <w:div w:id="1796945020">
                  <w:marLeft w:val="0"/>
                  <w:marRight w:val="0"/>
                  <w:marTop w:val="0"/>
                  <w:marBottom w:val="0"/>
                  <w:divBdr>
                    <w:top w:val="none" w:sz="0" w:space="0" w:color="auto"/>
                    <w:left w:val="none" w:sz="0" w:space="0" w:color="auto"/>
                    <w:bottom w:val="none" w:sz="0" w:space="0" w:color="auto"/>
                    <w:right w:val="none" w:sz="0" w:space="0" w:color="auto"/>
                  </w:divBdr>
                  <w:divsChild>
                    <w:div w:id="1675257909">
                      <w:marLeft w:val="0"/>
                      <w:marRight w:val="0"/>
                      <w:marTop w:val="0"/>
                      <w:marBottom w:val="0"/>
                      <w:divBdr>
                        <w:top w:val="none" w:sz="0" w:space="0" w:color="auto"/>
                        <w:left w:val="none" w:sz="0" w:space="0" w:color="auto"/>
                        <w:bottom w:val="none" w:sz="0" w:space="0" w:color="auto"/>
                        <w:right w:val="none" w:sz="0" w:space="0" w:color="auto"/>
                      </w:divBdr>
                      <w:divsChild>
                        <w:div w:id="198857139">
                          <w:marLeft w:val="0"/>
                          <w:marRight w:val="0"/>
                          <w:marTop w:val="0"/>
                          <w:marBottom w:val="0"/>
                          <w:divBdr>
                            <w:top w:val="none" w:sz="0" w:space="0" w:color="auto"/>
                            <w:left w:val="none" w:sz="0" w:space="0" w:color="auto"/>
                            <w:bottom w:val="none" w:sz="0" w:space="0" w:color="auto"/>
                            <w:right w:val="none" w:sz="0" w:space="0" w:color="auto"/>
                          </w:divBdr>
                          <w:divsChild>
                            <w:div w:id="85926754">
                              <w:marLeft w:val="0"/>
                              <w:marRight w:val="0"/>
                              <w:marTop w:val="0"/>
                              <w:marBottom w:val="0"/>
                              <w:divBdr>
                                <w:top w:val="none" w:sz="0" w:space="0" w:color="auto"/>
                                <w:left w:val="none" w:sz="0" w:space="0" w:color="auto"/>
                                <w:bottom w:val="none" w:sz="0" w:space="0" w:color="auto"/>
                                <w:right w:val="none" w:sz="0" w:space="0" w:color="auto"/>
                              </w:divBdr>
                              <w:divsChild>
                                <w:div w:id="701979504">
                                  <w:marLeft w:val="0"/>
                                  <w:marRight w:val="0"/>
                                  <w:marTop w:val="0"/>
                                  <w:marBottom w:val="0"/>
                                  <w:divBdr>
                                    <w:top w:val="none" w:sz="0" w:space="0" w:color="auto"/>
                                    <w:left w:val="none" w:sz="0" w:space="0" w:color="auto"/>
                                    <w:bottom w:val="none" w:sz="0" w:space="0" w:color="auto"/>
                                    <w:right w:val="none" w:sz="0" w:space="0" w:color="auto"/>
                                  </w:divBdr>
                                  <w:divsChild>
                                    <w:div w:id="746266057">
                                      <w:marLeft w:val="0"/>
                                      <w:marRight w:val="0"/>
                                      <w:marTop w:val="0"/>
                                      <w:marBottom w:val="0"/>
                                      <w:divBdr>
                                        <w:top w:val="none" w:sz="0" w:space="0" w:color="auto"/>
                                        <w:left w:val="none" w:sz="0" w:space="0" w:color="auto"/>
                                        <w:bottom w:val="none" w:sz="0" w:space="0" w:color="auto"/>
                                        <w:right w:val="none" w:sz="0" w:space="0" w:color="auto"/>
                                      </w:divBdr>
                                      <w:divsChild>
                                        <w:div w:id="12508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7458854">
      <w:bodyDiv w:val="1"/>
      <w:marLeft w:val="0"/>
      <w:marRight w:val="0"/>
      <w:marTop w:val="0"/>
      <w:marBottom w:val="0"/>
      <w:divBdr>
        <w:top w:val="none" w:sz="0" w:space="0" w:color="auto"/>
        <w:left w:val="none" w:sz="0" w:space="0" w:color="auto"/>
        <w:bottom w:val="none" w:sz="0" w:space="0" w:color="auto"/>
        <w:right w:val="none" w:sz="0" w:space="0" w:color="auto"/>
      </w:divBdr>
    </w:div>
    <w:div w:id="1192569184">
      <w:bodyDiv w:val="1"/>
      <w:marLeft w:val="0"/>
      <w:marRight w:val="0"/>
      <w:marTop w:val="0"/>
      <w:marBottom w:val="0"/>
      <w:divBdr>
        <w:top w:val="none" w:sz="0" w:space="0" w:color="auto"/>
        <w:left w:val="none" w:sz="0" w:space="0" w:color="auto"/>
        <w:bottom w:val="none" w:sz="0" w:space="0" w:color="auto"/>
        <w:right w:val="none" w:sz="0" w:space="0" w:color="auto"/>
      </w:divBdr>
    </w:div>
    <w:div w:id="1301108982">
      <w:bodyDiv w:val="1"/>
      <w:marLeft w:val="0"/>
      <w:marRight w:val="0"/>
      <w:marTop w:val="0"/>
      <w:marBottom w:val="0"/>
      <w:divBdr>
        <w:top w:val="none" w:sz="0" w:space="0" w:color="auto"/>
        <w:left w:val="none" w:sz="0" w:space="0" w:color="auto"/>
        <w:bottom w:val="none" w:sz="0" w:space="0" w:color="auto"/>
        <w:right w:val="none" w:sz="0" w:space="0" w:color="auto"/>
      </w:divBdr>
    </w:div>
    <w:div w:id="1305282573">
      <w:bodyDiv w:val="1"/>
      <w:marLeft w:val="0"/>
      <w:marRight w:val="0"/>
      <w:marTop w:val="0"/>
      <w:marBottom w:val="0"/>
      <w:divBdr>
        <w:top w:val="none" w:sz="0" w:space="0" w:color="auto"/>
        <w:left w:val="none" w:sz="0" w:space="0" w:color="auto"/>
        <w:bottom w:val="none" w:sz="0" w:space="0" w:color="auto"/>
        <w:right w:val="none" w:sz="0" w:space="0" w:color="auto"/>
      </w:divBdr>
    </w:div>
    <w:div w:id="1375041463">
      <w:bodyDiv w:val="1"/>
      <w:marLeft w:val="0"/>
      <w:marRight w:val="0"/>
      <w:marTop w:val="0"/>
      <w:marBottom w:val="0"/>
      <w:divBdr>
        <w:top w:val="none" w:sz="0" w:space="0" w:color="auto"/>
        <w:left w:val="none" w:sz="0" w:space="0" w:color="auto"/>
        <w:bottom w:val="none" w:sz="0" w:space="0" w:color="auto"/>
        <w:right w:val="none" w:sz="0" w:space="0" w:color="auto"/>
      </w:divBdr>
    </w:div>
    <w:div w:id="139265142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80039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7314584">
      <w:bodyDiv w:val="1"/>
      <w:marLeft w:val="0"/>
      <w:marRight w:val="0"/>
      <w:marTop w:val="0"/>
      <w:marBottom w:val="0"/>
      <w:divBdr>
        <w:top w:val="none" w:sz="0" w:space="0" w:color="auto"/>
        <w:left w:val="none" w:sz="0" w:space="0" w:color="auto"/>
        <w:bottom w:val="none" w:sz="0" w:space="0" w:color="auto"/>
        <w:right w:val="none" w:sz="0" w:space="0" w:color="auto"/>
      </w:divBdr>
    </w:div>
    <w:div w:id="146820381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19104256">
      <w:bodyDiv w:val="1"/>
      <w:marLeft w:val="0"/>
      <w:marRight w:val="0"/>
      <w:marTop w:val="0"/>
      <w:marBottom w:val="0"/>
      <w:divBdr>
        <w:top w:val="none" w:sz="0" w:space="0" w:color="auto"/>
        <w:left w:val="none" w:sz="0" w:space="0" w:color="auto"/>
        <w:bottom w:val="none" w:sz="0" w:space="0" w:color="auto"/>
        <w:right w:val="none" w:sz="0" w:space="0" w:color="auto"/>
      </w:divBdr>
    </w:div>
    <w:div w:id="1866290949">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73824158">
      <w:bodyDiv w:val="1"/>
      <w:marLeft w:val="0"/>
      <w:marRight w:val="0"/>
      <w:marTop w:val="0"/>
      <w:marBottom w:val="0"/>
      <w:divBdr>
        <w:top w:val="none" w:sz="0" w:space="0" w:color="auto"/>
        <w:left w:val="none" w:sz="0" w:space="0" w:color="auto"/>
        <w:bottom w:val="none" w:sz="0" w:space="0" w:color="auto"/>
        <w:right w:val="none" w:sz="0" w:space="0" w:color="auto"/>
      </w:divBdr>
    </w:div>
    <w:div w:id="2016348017">
      <w:bodyDiv w:val="1"/>
      <w:marLeft w:val="0"/>
      <w:marRight w:val="0"/>
      <w:marTop w:val="0"/>
      <w:marBottom w:val="0"/>
      <w:divBdr>
        <w:top w:val="none" w:sz="0" w:space="0" w:color="auto"/>
        <w:left w:val="none" w:sz="0" w:space="0" w:color="auto"/>
        <w:bottom w:val="none" w:sz="0" w:space="0" w:color="auto"/>
        <w:right w:val="none" w:sz="0" w:space="0" w:color="auto"/>
      </w:divBdr>
    </w:div>
    <w:div w:id="210340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info@vdwc.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hhsvicgovau.sharepoint.com/:w:/r/sites/VDWC/_layouts/15/Doc.aspx?sourcedoc=%7B23B64621-6F07-431D-966D-EC8C0F6B112F%7D&amp;file=VDWC%20-%20Freedom%20of%20Information%20policy%20-%20September%202020.docx&amp;action=default&amp;mobileredirect=tru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ivacy@vdwc.vic.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info@vdwc.vic.gov.au" TargetMode="External"/><Relationship Id="rId20" Type="http://schemas.openxmlformats.org/officeDocument/2006/relationships/hyperlink" Target="https://ovic.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ovic.vic.gov.au/privacy/information-privacy-principles-full-text/" TargetMode="External"/><Relationship Id="rId23" Type="http://schemas.openxmlformats.org/officeDocument/2006/relationships/hyperlink" Target="https://dhhsvicgovau.sharepoint.com/:w:/r/sites/DWRBV/Shared%20Documents/Board%20Administration/04.%20Board%20policies%20and%20projects/Board%20policies/DWRBV%20-%20Confidentiality%20and%20privacy%20policy%20-%2018%20November%202020.docx?d=waeafeffe08514545a7016460b5a698dd&amp;csf=1&amp;web=1&amp;e=eSIHIJ" TargetMode="External"/><Relationship Id="rId10" Type="http://schemas.openxmlformats.org/officeDocument/2006/relationships/endnotes" Target="endnotes.xml"/><Relationship Id="rId19" Type="http://schemas.openxmlformats.org/officeDocument/2006/relationships/hyperlink" Target="https://hc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vacy@vdwc.vic.gov.au" TargetMode="External"/><Relationship Id="rId22" Type="http://schemas.openxmlformats.org/officeDocument/2006/relationships/hyperlink" Target="https://dhhsvicgovau.sharepoint.com/:w:/r/sites/VDWC/_layouts/15/Doc.aspx?sourcedoc=%7B3BF485AA-F659-46B4-94FD-C177B9E37A99%7D&amp;file=VDWC%20-%20Informal%20release%20of%20information%20policy%20-%20September%202020.DOCX&amp;action=default&amp;mobileredirect=tru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D2C1E560BD44B897F0CC12D01854D" ma:contentTypeVersion="17" ma:contentTypeDescription="Create a new document." ma:contentTypeScope="" ma:versionID="fc1316e13d94ca461675721a015fbebe">
  <xsd:schema xmlns:xsd="http://www.w3.org/2001/XMLSchema" xmlns:xs="http://www.w3.org/2001/XMLSchema" xmlns:p="http://schemas.microsoft.com/office/2006/metadata/properties" xmlns:ns2="4cbb5c08-2953-4522-b5fd-babc1cbc04c3" xmlns:ns3="968c36b0-9961-4ded-ac40-f4bc6cbeab0e" xmlns:ns4="5ce0f2b5-5be5-4508-bce9-d7011ece0659" targetNamespace="http://schemas.microsoft.com/office/2006/metadata/properties" ma:root="true" ma:fieldsID="bf2ff70e97dab1a2ad073ce54bc48283" ns2:_="" ns3:_="" ns4:_="">
    <xsd:import namespace="4cbb5c08-2953-4522-b5fd-babc1cbc04c3"/>
    <xsd:import namespace="968c36b0-9961-4ded-ac40-f4bc6cbeab0e"/>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5c08-2953-4522-b5fd-babc1cbc04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8c36b0-9961-4ded-ac40-f4bc6cbeab0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70348f-57d8-482b-8246-56cf8a5dee6d}" ma:internalName="TaxCatchAll" ma:showField="CatchAllData" ma:web="968c36b0-9961-4ded-ac40-f4bc6cbea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968c36b0-9961-4ded-ac40-f4bc6cbeab0e">
      <UserInfo>
        <DisplayName>Marli White (DFFH)</DisplayName>
        <AccountId>12</AccountId>
        <AccountType/>
      </UserInfo>
      <UserInfo>
        <DisplayName>All Users (windows)</DisplayName>
        <AccountId>10</AccountId>
        <AccountType/>
      </UserInfo>
      <UserInfo>
        <DisplayName>Catherine Dennehy (VDWC)</DisplayName>
        <AccountId>68</AccountId>
        <AccountType/>
      </UserInfo>
      <UserInfo>
        <DisplayName>Andrew Barr (VDWC)</DisplayName>
        <AccountId>38</AccountId>
        <AccountType/>
      </UserInfo>
    </SharedWithUsers>
    <lcf76f155ced4ddcb4097134ff3c332f xmlns="4cbb5c08-2953-4522-b5fd-babc1cbc04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47650-4353-42F6-9903-2976024DFCA0}">
  <ds:schemaRefs>
    <ds:schemaRef ds:uri="http://schemas.microsoft.com/sharepoint/v3/contenttype/forms"/>
  </ds:schemaRefs>
</ds:datastoreItem>
</file>

<file path=customXml/itemProps2.xml><?xml version="1.0" encoding="utf-8"?>
<ds:datastoreItem xmlns:ds="http://schemas.openxmlformats.org/officeDocument/2006/customXml" ds:itemID="{F330E743-93D3-466B-A59F-3CC04CC27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5c08-2953-4522-b5fd-babc1cbc04c3"/>
    <ds:schemaRef ds:uri="968c36b0-9961-4ded-ac40-f4bc6cbeab0e"/>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B5B1B4-8F22-4DEA-8A57-5447C7C5ED5A}">
  <ds:schemaRefs>
    <ds:schemaRef ds:uri="http://schemas.microsoft.com/office/2006/metadata/properties"/>
    <ds:schemaRef ds:uri="http://schemas.microsoft.com/office/infopath/2007/PartnerControls"/>
    <ds:schemaRef ds:uri="5ce0f2b5-5be5-4508-bce9-d7011ece0659"/>
    <ds:schemaRef ds:uri="968c36b0-9961-4ded-ac40-f4bc6cbeab0e"/>
    <ds:schemaRef ds:uri="4cbb5c08-2953-4522-b5fd-babc1cbc04c3"/>
  </ds:schemaRefs>
</ds:datastoreItem>
</file>

<file path=customXml/itemProps4.xml><?xml version="1.0" encoding="utf-8"?>
<ds:datastoreItem xmlns:ds="http://schemas.openxmlformats.org/officeDocument/2006/customXml" ds:itemID="{873C8C84-9693-4A01-AB44-712242BD3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1624</Words>
  <Characters>9257</Characters>
  <Application>Microsoft Office Word</Application>
  <DocSecurity>0</DocSecurity>
  <Lines>77</Lines>
  <Paragraphs>21</Paragraphs>
  <ScaleCrop>false</ScaleCrop>
  <Company>Victorian Disability Worker Commission</Company>
  <LinksUpToDate>false</LinksUpToDate>
  <CharactersWithSpaces>10860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VDWC - Privacy policy - proposed amendments</dc:title>
  <dc:subject/>
  <dc:creator>Max Steed (VDWC)</dc:creator>
  <cp:keywords/>
  <dc:description/>
  <cp:lastModifiedBy>Sandra Boateng (VDWC)</cp:lastModifiedBy>
  <cp:revision>23</cp:revision>
  <cp:lastPrinted>2024-09-06T04:10:00Z</cp:lastPrinted>
  <dcterms:created xsi:type="dcterms:W3CDTF">2024-06-19T00:34:00Z</dcterms:created>
  <dcterms:modified xsi:type="dcterms:W3CDTF">2025-09-08T02:52:00Z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0x010100C70D2C1E560BD44B897F0CC12D01854D</vt:lpwstr>
  </property>
  <property fmtid="{D5CDD505-2E9C-101B-9397-08002B2CF9AE}" pid="4" name="MSIP_Label_43e64453-338c-4f93-8a4d-0039a0a41f2a_Enabled">
    <vt:lpwstr>true</vt:lpwstr>
  </property>
  <property fmtid="{D5CDD505-2E9C-101B-9397-08002B2CF9AE}" pid="5" name="MSIP_Label_43e64453-338c-4f93-8a4d-0039a0a41f2a_SetDate">
    <vt:lpwstr>2022-04-22T05:10:07Z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7121e6e5-45f8-42f4-9511-2e893582470a</vt:lpwstr>
  </property>
  <property fmtid="{D5CDD505-2E9C-101B-9397-08002B2CF9AE}" pid="10" name="MSIP_Label_43e64453-338c-4f93-8a4d-0039a0a41f2a_ContentBits">
    <vt:lpwstr>2</vt:lpwstr>
  </property>
  <property fmtid="{D5CDD505-2E9C-101B-9397-08002B2CF9AE}" pid="11" name="MediaServiceImageTags">
    <vt:lpwstr/>
  </property>
</Properties>
</file>