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FF7B" w14:textId="0E0CFE01" w:rsidR="0074696E" w:rsidRPr="004C6EEE" w:rsidRDefault="0074696E" w:rsidP="00AD784C">
      <w:pPr>
        <w:pStyle w:val="Spacerparatopoffirstpage"/>
      </w:pPr>
    </w:p>
    <w:p w14:paraId="5DD9E90C" w14:textId="77777777" w:rsidR="00A62D44" w:rsidRPr="004C6EEE" w:rsidRDefault="00A62D44" w:rsidP="004C6EEE">
      <w:pPr>
        <w:pStyle w:val="Sectionbreakfirstpage"/>
        <w:sectPr w:rsidR="00A62D44" w:rsidRPr="004C6EEE" w:rsidSect="004D6825">
          <w:headerReference w:type="default" r:id="rId11"/>
          <w:footerReference w:type="default" r:id="rId12"/>
          <w:footerReference w:type="first" r:id="rId13"/>
          <w:pgSz w:w="11906" w:h="16838" w:code="9"/>
          <w:pgMar w:top="567" w:right="851" w:bottom="1418" w:left="851" w:header="1871" w:footer="510" w:gutter="0"/>
          <w:cols w:space="708"/>
          <w:docGrid w:linePitch="360"/>
        </w:sectPr>
      </w:pPr>
    </w:p>
    <w:p w14:paraId="7E9866C7" w14:textId="0EFE74BE" w:rsidR="00893AF6" w:rsidRPr="00C422C4" w:rsidRDefault="00AF7FA5" w:rsidP="00FB4769">
      <w:pPr>
        <w:pStyle w:val="Heading1"/>
        <w:spacing w:before="0"/>
        <w:rPr>
          <w:sz w:val="24"/>
          <w:szCs w:val="24"/>
        </w:rPr>
      </w:pPr>
      <w:r>
        <w:t>Accessibility</w:t>
      </w:r>
      <w:r w:rsidR="007867B2">
        <w:t xml:space="preserve"> </w:t>
      </w:r>
      <w:r w:rsidR="005728B4">
        <w:t>requirements</w:t>
      </w:r>
      <w:r w:rsidR="001B21E8">
        <w:t xml:space="preserve"> </w:t>
      </w:r>
      <w:r w:rsidR="007867B2">
        <w:t xml:space="preserve">- </w:t>
      </w:r>
      <w:r w:rsidR="005C718F">
        <w:t xml:space="preserve">external </w:t>
      </w:r>
      <w:r w:rsidR="00090D0A">
        <w:t>trainers</w:t>
      </w:r>
      <w:r w:rsidR="00F03033">
        <w:t xml:space="preserve"> and facilitators</w:t>
      </w:r>
    </w:p>
    <w:p w14:paraId="72A45799" w14:textId="2DAAD357" w:rsidR="009A6D9F" w:rsidRDefault="00AF7FA5" w:rsidP="00C621B1">
      <w:pPr>
        <w:pStyle w:val="VDWCbody"/>
      </w:pPr>
      <w:r>
        <w:t xml:space="preserve">Thank you for </w:t>
      </w:r>
      <w:r w:rsidR="005728B4">
        <w:t xml:space="preserve">your interest in </w:t>
      </w:r>
      <w:r>
        <w:t>provid</w:t>
      </w:r>
      <w:r w:rsidR="005728B4">
        <w:t>ing</w:t>
      </w:r>
      <w:r>
        <w:t xml:space="preserve"> services to the </w:t>
      </w:r>
      <w:r w:rsidR="00AF4709" w:rsidRPr="00AF4709">
        <w:t>Disability Worker Regulation Scheme</w:t>
      </w:r>
      <w:r w:rsidR="009A6D9F">
        <w:t>.</w:t>
      </w:r>
    </w:p>
    <w:p w14:paraId="60F087DF" w14:textId="77777777" w:rsidR="005C718F" w:rsidRDefault="009A6D9F" w:rsidP="00C621B1">
      <w:pPr>
        <w:pStyle w:val="VDWCbody"/>
      </w:pPr>
      <w:r>
        <w:t>Accessibility is central to our work</w:t>
      </w:r>
      <w:r w:rsidR="00AF4709">
        <w:t xml:space="preserve"> and values</w:t>
      </w:r>
      <w:r>
        <w:t xml:space="preserve">. We require </w:t>
      </w:r>
      <w:r w:rsidR="00AF4709">
        <w:t xml:space="preserve">full accessibility from </w:t>
      </w:r>
      <w:r w:rsidR="00CE17FF">
        <w:t>your services</w:t>
      </w:r>
      <w:r>
        <w:t>.</w:t>
      </w:r>
    </w:p>
    <w:p w14:paraId="57F5AF34" w14:textId="3062BC26" w:rsidR="00FA3525" w:rsidRDefault="009A6D9F" w:rsidP="00FA3525">
      <w:pPr>
        <w:pStyle w:val="VDWCbody"/>
      </w:pPr>
      <w:r>
        <w:t>This fact sheet summarises our requirements.</w:t>
      </w:r>
      <w:r w:rsidR="005C718F">
        <w:t xml:space="preserve"> </w:t>
      </w:r>
      <w:r>
        <w:t>If you consider you cannot fulfil these, please advise us immediately.</w:t>
      </w:r>
    </w:p>
    <w:p w14:paraId="2BBE0ED9" w14:textId="1AD64B7E" w:rsidR="00CF179A" w:rsidRPr="00C660C3" w:rsidRDefault="00CF179A" w:rsidP="00CF179A">
      <w:pPr>
        <w:pStyle w:val="Heading2"/>
      </w:pPr>
      <w:r>
        <w:t>Check</w:t>
      </w:r>
      <w:r w:rsidR="005F3239">
        <w:t xml:space="preserve"> and plan</w:t>
      </w:r>
    </w:p>
    <w:p w14:paraId="486E3AF0" w14:textId="77777777" w:rsidR="007E5E44" w:rsidRDefault="00CF179A" w:rsidP="00996C3B">
      <w:pPr>
        <w:pStyle w:val="VDWCbody"/>
      </w:pPr>
      <w:r>
        <w:t xml:space="preserve">This a general guide. </w:t>
      </w:r>
      <w:r w:rsidR="007E5E44">
        <w:t>Confirm with us as you plan your work:</w:t>
      </w:r>
    </w:p>
    <w:p w14:paraId="594ABB51" w14:textId="5F969D32" w:rsidR="00CF179A" w:rsidRDefault="07628070" w:rsidP="013BBA3A">
      <w:pPr>
        <w:pStyle w:val="VDWCbullet1"/>
      </w:pPr>
      <w:r>
        <w:t>S</w:t>
      </w:r>
      <w:r w:rsidR="23CFC722">
        <w:t>pecific needs of attendees – for example, whether</w:t>
      </w:r>
      <w:r w:rsidR="6F77F605">
        <w:t>:</w:t>
      </w:r>
    </w:p>
    <w:p w14:paraId="25869F53" w14:textId="621F11D2" w:rsidR="00CF179A" w:rsidRDefault="23CFC722" w:rsidP="74D70877">
      <w:pPr>
        <w:pStyle w:val="VDWCbullet2"/>
      </w:pPr>
      <w:r>
        <w:t>Auslan interpreter needed</w:t>
      </w:r>
    </w:p>
    <w:p w14:paraId="4F5C226D" w14:textId="36A2B069" w:rsidR="007E5E44" w:rsidRDefault="23CFC722" w:rsidP="013BBA3A">
      <w:pPr>
        <w:pStyle w:val="VDWCbullet2"/>
      </w:pPr>
      <w:r>
        <w:t>attendees will be using screen readers</w:t>
      </w:r>
      <w:r w:rsidR="43012FDF">
        <w:t xml:space="preserve"> or other assistive technology</w:t>
      </w:r>
    </w:p>
    <w:p w14:paraId="20CE4FFC" w14:textId="1571B78A" w:rsidR="00996C3B" w:rsidRDefault="687167E2" w:rsidP="007E5E44">
      <w:pPr>
        <w:pStyle w:val="VDWCbullet1"/>
      </w:pPr>
      <w:r>
        <w:t>A</w:t>
      </w:r>
      <w:r w:rsidR="00996C3B">
        <w:t>ccessibility of your materials and approach</w:t>
      </w:r>
    </w:p>
    <w:p w14:paraId="1A46B9A1" w14:textId="459DC9B8" w:rsidR="00D579B6" w:rsidRDefault="00D579B6" w:rsidP="007E5E44">
      <w:pPr>
        <w:pStyle w:val="VDWCbullet1"/>
      </w:pPr>
      <w:r>
        <w:t>Timeline f</w:t>
      </w:r>
      <w:r w:rsidR="669AD1A1">
        <w:t>or</w:t>
      </w:r>
      <w:r>
        <w:t xml:space="preserve"> circulati</w:t>
      </w:r>
      <w:r w:rsidR="00687570">
        <w:t>ng</w:t>
      </w:r>
      <w:r>
        <w:t xml:space="preserve"> of pre-reading materials</w:t>
      </w:r>
    </w:p>
    <w:p w14:paraId="16F92871" w14:textId="43CE4745" w:rsidR="00CF179A" w:rsidRDefault="7E7813DD" w:rsidP="54CFFFC0">
      <w:pPr>
        <w:pStyle w:val="VDWCbullet1"/>
      </w:pPr>
      <w:r>
        <w:t xml:space="preserve">Method – face to face, online or hybrid </w:t>
      </w:r>
    </w:p>
    <w:p w14:paraId="536E6566" w14:textId="63286568" w:rsidR="00CF179A" w:rsidRDefault="00371F08" w:rsidP="54CFFFC0">
      <w:pPr>
        <w:pStyle w:val="VDWCbullet1"/>
      </w:pPr>
      <w:r>
        <w:t>Suitability and l</w:t>
      </w:r>
      <w:r w:rsidR="6C861224">
        <w:t>ayout of rooms in a way that enables everyone to participate</w:t>
      </w:r>
    </w:p>
    <w:p w14:paraId="64710D33" w14:textId="7AB25DA1" w:rsidR="004429F4" w:rsidRDefault="007979E4" w:rsidP="54CFFFC0">
      <w:pPr>
        <w:pStyle w:val="VDWCbullet1"/>
      </w:pPr>
      <w:r>
        <w:t>How the meeting will be record</w:t>
      </w:r>
      <w:r w:rsidR="00A35974">
        <w:t>ed</w:t>
      </w:r>
      <w:r w:rsidR="00D746C7">
        <w:t>, if appropriate</w:t>
      </w:r>
      <w:r w:rsidR="00A66965">
        <w:t xml:space="preserve"> – </w:t>
      </w:r>
      <w:r w:rsidR="00A35974">
        <w:t>for example</w:t>
      </w:r>
      <w:r w:rsidR="00160012">
        <w:t>, through video recording</w:t>
      </w:r>
      <w:r w:rsidR="00A66965">
        <w:t xml:space="preserve"> or</w:t>
      </w:r>
      <w:r w:rsidR="00160012">
        <w:t xml:space="preserve"> </w:t>
      </w:r>
      <w:r w:rsidR="00D746C7">
        <w:t xml:space="preserve">meeting </w:t>
      </w:r>
      <w:r w:rsidR="00160012">
        <w:t>minutes</w:t>
      </w:r>
      <w:r w:rsidR="00D746C7">
        <w:t>.</w:t>
      </w:r>
    </w:p>
    <w:p w14:paraId="3B0E97F1" w14:textId="00631178" w:rsidR="00DD2711" w:rsidRDefault="00DD2711" w:rsidP="00DD2711">
      <w:pPr>
        <w:pStyle w:val="VDWCbullet1"/>
        <w:numPr>
          <w:ilvl w:val="0"/>
          <w:numId w:val="0"/>
        </w:numPr>
      </w:pPr>
      <w:r>
        <w:t>For</w:t>
      </w:r>
      <w:r w:rsidRPr="5A52B06E">
        <w:rPr>
          <w:rStyle w:val="Strong"/>
        </w:rPr>
        <w:t xml:space="preserve"> in-person sessions</w:t>
      </w:r>
      <w:r w:rsidR="6B06B81E" w:rsidRPr="5A52B06E">
        <w:rPr>
          <w:rStyle w:val="Strong"/>
          <w:b w:val="0"/>
          <w:bCs w:val="0"/>
        </w:rPr>
        <w:t>,</w:t>
      </w:r>
      <w:r>
        <w:t xml:space="preserve"> we recommend following </w:t>
      </w:r>
      <w:hyperlink r:id="rId14">
        <w:r w:rsidRPr="5A52B06E">
          <w:rPr>
            <w:rStyle w:val="Hyperlink"/>
          </w:rPr>
          <w:t>Hosting accessible and inclusive in-person meetings and events - Australian Human Rights Commission</w:t>
        </w:r>
      </w:hyperlink>
      <w:r w:rsidR="00DE0765">
        <w:t>.</w:t>
      </w:r>
    </w:p>
    <w:p w14:paraId="66357A53" w14:textId="2B38349E" w:rsidR="008C627E" w:rsidRPr="00DC4CE6" w:rsidRDefault="008C627E" w:rsidP="00DD2711">
      <w:pPr>
        <w:pStyle w:val="VDWCbullet1"/>
        <w:numPr>
          <w:ilvl w:val="0"/>
          <w:numId w:val="0"/>
        </w:numPr>
        <w:rPr>
          <w:rStyle w:val="Hyperlink"/>
        </w:rPr>
      </w:pPr>
      <w:r>
        <w:t xml:space="preserve">For </w:t>
      </w:r>
      <w:r w:rsidRPr="5A52B06E">
        <w:rPr>
          <w:rStyle w:val="Strong"/>
        </w:rPr>
        <w:t xml:space="preserve">hybrid and </w:t>
      </w:r>
      <w:r w:rsidR="005F7EF6" w:rsidRPr="5A52B06E">
        <w:rPr>
          <w:rStyle w:val="Strong"/>
        </w:rPr>
        <w:t>online sessions</w:t>
      </w:r>
      <w:r w:rsidR="005F7EF6">
        <w:t xml:space="preserve">, we recommend following </w:t>
      </w:r>
      <w:hyperlink r:id="rId15" w:history="1">
        <w:r w:rsidR="005D6AE5" w:rsidRPr="00697F98">
          <w:rPr>
            <w:rStyle w:val="Hyperlink"/>
          </w:rPr>
          <w:t xml:space="preserve">Inclusive </w:t>
        </w:r>
        <w:r w:rsidR="009D6AA1" w:rsidRPr="00697F98">
          <w:rPr>
            <w:rStyle w:val="Hyperlink"/>
          </w:rPr>
          <w:t>hybrid and online events – Victorian Public Sector Commission</w:t>
        </w:r>
      </w:hyperlink>
      <w:r w:rsidR="00420DB6" w:rsidRPr="00DC4CE6">
        <w:rPr>
          <w:rStyle w:val="Hyperlink"/>
          <w:color w:val="auto"/>
        </w:rPr>
        <w:t>.</w:t>
      </w:r>
    </w:p>
    <w:p w14:paraId="074F4C57" w14:textId="5C32473E" w:rsidR="00A62D44" w:rsidRPr="00B57329" w:rsidRDefault="00DD2711" w:rsidP="00CF179A">
      <w:pPr>
        <w:pStyle w:val="Heading2"/>
      </w:pPr>
      <w:r>
        <w:t>M</w:t>
      </w:r>
      <w:r w:rsidR="00BD4246">
        <w:t>aterials</w:t>
      </w:r>
    </w:p>
    <w:p w14:paraId="5C455C61" w14:textId="3ABF874D" w:rsidR="001E62B7" w:rsidRDefault="00791610" w:rsidP="00A62D44">
      <w:pPr>
        <w:pStyle w:val="VDWCbody"/>
      </w:pPr>
      <w:r>
        <w:t>All</w:t>
      </w:r>
      <w:r w:rsidR="00BD4246">
        <w:t xml:space="preserve"> materials </w:t>
      </w:r>
      <w:r w:rsidR="00292C0D">
        <w:t xml:space="preserve">you </w:t>
      </w:r>
      <w:r>
        <w:t>provide must</w:t>
      </w:r>
      <w:r w:rsidR="00292C0D">
        <w:t xml:space="preserve"> comply with</w:t>
      </w:r>
      <w:r>
        <w:t xml:space="preserve"> </w:t>
      </w:r>
      <w:hyperlink r:id="rId16" w:history="1">
        <w:r w:rsidR="002138AB">
          <w:rPr>
            <w:rStyle w:val="Hyperlink"/>
          </w:rPr>
          <w:t>Accessibility guidelines for government communications</w:t>
        </w:r>
      </w:hyperlink>
      <w:r w:rsidR="001E62B7">
        <w:t>.</w:t>
      </w:r>
    </w:p>
    <w:p w14:paraId="33575A6C" w14:textId="60C35A6C" w:rsidR="00885991" w:rsidRDefault="001E62B7" w:rsidP="00A62D44">
      <w:pPr>
        <w:pStyle w:val="VDWCbody"/>
      </w:pPr>
      <w:r>
        <w:t xml:space="preserve">We prefer one version of documents </w:t>
      </w:r>
      <w:r w:rsidR="00885991">
        <w:t xml:space="preserve">that suit all users </w:t>
      </w:r>
      <w:r>
        <w:t xml:space="preserve">whenever possible. That is, rather than </w:t>
      </w:r>
      <w:r w:rsidR="00885991">
        <w:t xml:space="preserve">have an inaccessible </w:t>
      </w:r>
      <w:r w:rsidR="221E767D">
        <w:t xml:space="preserve">and accessible </w:t>
      </w:r>
      <w:r w:rsidR="00885991">
        <w:t>version</w:t>
      </w:r>
      <w:r w:rsidR="221E767D">
        <w:t>,</w:t>
      </w:r>
      <w:r w:rsidR="00380FCF" w:rsidDel="00885991">
        <w:t xml:space="preserve"> have </w:t>
      </w:r>
      <w:r w:rsidR="00885991">
        <w:t>one version that is accessible for all</w:t>
      </w:r>
      <w:r w:rsidR="00380FCF">
        <w:t xml:space="preserve">. </w:t>
      </w:r>
      <w:r w:rsidR="00885991">
        <w:t xml:space="preserve">This includes: </w:t>
      </w:r>
    </w:p>
    <w:p w14:paraId="037C00DA" w14:textId="6A9394A1" w:rsidR="00380FCF" w:rsidRDefault="5D0EB7CF" w:rsidP="00885991">
      <w:pPr>
        <w:pStyle w:val="VDWCbullet1"/>
      </w:pPr>
      <w:r>
        <w:t>D</w:t>
      </w:r>
      <w:r w:rsidR="00885991">
        <w:t>ocuments should be in</w:t>
      </w:r>
      <w:r w:rsidR="00380FCF">
        <w:t xml:space="preserve"> </w:t>
      </w:r>
      <w:r w:rsidR="00885991">
        <w:t xml:space="preserve">Microsoft </w:t>
      </w:r>
      <w:r w:rsidR="00380FCF">
        <w:t>Word</w:t>
      </w:r>
    </w:p>
    <w:p w14:paraId="64407F8E" w14:textId="5D0C555C" w:rsidR="00885991" w:rsidRDefault="51C8580D" w:rsidP="00885991">
      <w:pPr>
        <w:pStyle w:val="VDWCbullet1"/>
      </w:pPr>
      <w:r>
        <w:t>D</w:t>
      </w:r>
      <w:r w:rsidR="00885991">
        <w:t xml:space="preserve">o not use PDF or PowerPoint </w:t>
      </w:r>
    </w:p>
    <w:p w14:paraId="08304F0B" w14:textId="78CBA8DE" w:rsidR="00A62D44" w:rsidRDefault="73652A9D" w:rsidP="007020C7">
      <w:pPr>
        <w:pStyle w:val="VDWCbullet1"/>
      </w:pPr>
      <w:r>
        <w:t>U</w:t>
      </w:r>
      <w:r w:rsidR="00885991">
        <w:t>se ‘Heading’ styles in Word documents (which are used by screen readers)</w:t>
      </w:r>
      <w:r w:rsidR="00394043">
        <w:t>.</w:t>
      </w:r>
      <w:r w:rsidR="00885991">
        <w:t xml:space="preserve"> </w:t>
      </w:r>
      <w:r w:rsidR="00380FCF">
        <w:t xml:space="preserve">If </w:t>
      </w:r>
      <w:r w:rsidR="00945CA7">
        <w:t>using images</w:t>
      </w:r>
      <w:r w:rsidR="006E4359">
        <w:t xml:space="preserve"> </w:t>
      </w:r>
      <w:r w:rsidR="007020C7">
        <w:t>in</w:t>
      </w:r>
      <w:r w:rsidR="006E4359">
        <w:t xml:space="preserve"> </w:t>
      </w:r>
      <w:r w:rsidR="00885991">
        <w:t xml:space="preserve">your documents </w:t>
      </w:r>
      <w:r w:rsidR="005C0A27">
        <w:t>add</w:t>
      </w:r>
      <w:r w:rsidR="00CE17FF">
        <w:t xml:space="preserve"> </w:t>
      </w:r>
      <w:r w:rsidR="00D14AF4">
        <w:t xml:space="preserve">alternative (alt) text descriptions </w:t>
      </w:r>
      <w:r w:rsidR="002138AB">
        <w:t xml:space="preserve">so </w:t>
      </w:r>
      <w:r w:rsidR="00AA2DCE">
        <w:t>screen readers can read out a description of the image.</w:t>
      </w:r>
      <w:r w:rsidR="002138AB">
        <w:t xml:space="preserve"> </w:t>
      </w:r>
    </w:p>
    <w:p w14:paraId="65917387" w14:textId="4AE896AB" w:rsidR="00885991" w:rsidRDefault="74665E05">
      <w:pPr>
        <w:pStyle w:val="VDWCbullet1"/>
      </w:pPr>
      <w:r>
        <w:t>T</w:t>
      </w:r>
      <w:r w:rsidR="00885991">
        <w:t xml:space="preserve">ables </w:t>
      </w:r>
      <w:r w:rsidR="4EB90CE9">
        <w:t>must</w:t>
      </w:r>
      <w:r w:rsidR="00885991">
        <w:t xml:space="preserve"> be </w:t>
      </w:r>
      <w:r w:rsidR="2D8638DF">
        <w:t xml:space="preserve">Word </w:t>
      </w:r>
      <w:r w:rsidR="00885991">
        <w:t xml:space="preserve">tables, not images, and </w:t>
      </w:r>
      <w:r w:rsidR="431D625D">
        <w:t xml:space="preserve">use </w:t>
      </w:r>
      <w:r w:rsidR="528DBEA1">
        <w:t xml:space="preserve">a </w:t>
      </w:r>
      <w:r w:rsidR="00885991">
        <w:t>s</w:t>
      </w:r>
      <w:r w:rsidR="16A9C68A">
        <w:t>imple</w:t>
      </w:r>
      <w:r w:rsidR="00885991">
        <w:t xml:space="preserve"> format of columns and rows (</w:t>
      </w:r>
      <w:r w:rsidR="005C0A27">
        <w:t>no</w:t>
      </w:r>
      <w:r w:rsidR="00885991">
        <w:t xml:space="preserve"> merged cells)</w:t>
      </w:r>
      <w:r w:rsidR="00394043">
        <w:t>.</w:t>
      </w:r>
      <w:r w:rsidR="00885991">
        <w:t xml:space="preserve"> </w:t>
      </w:r>
    </w:p>
    <w:p w14:paraId="472A9501" w14:textId="2A695BAF" w:rsidR="00977E59" w:rsidRDefault="006E4359" w:rsidP="006E4359">
      <w:pPr>
        <w:pStyle w:val="VDWCbullet1"/>
        <w:numPr>
          <w:ilvl w:val="0"/>
          <w:numId w:val="0"/>
        </w:numPr>
      </w:pPr>
      <w:r>
        <w:t xml:space="preserve">For </w:t>
      </w:r>
      <w:r w:rsidR="007F5674">
        <w:t xml:space="preserve">further </w:t>
      </w:r>
      <w:r>
        <w:t xml:space="preserve">guidance refer to </w:t>
      </w:r>
      <w:hyperlink r:id="rId17">
        <w:r w:rsidRPr="1497F388">
          <w:rPr>
            <w:rStyle w:val="Hyperlink"/>
          </w:rPr>
          <w:t>Make content accessible - digital guide</w:t>
        </w:r>
      </w:hyperlink>
      <w:r>
        <w:t xml:space="preserve">. </w:t>
      </w:r>
    </w:p>
    <w:p w14:paraId="1BA7922E" w14:textId="603AEE19" w:rsidR="00977E59" w:rsidRDefault="00502034" w:rsidP="5A52B06E">
      <w:pPr>
        <w:pStyle w:val="Heading3"/>
      </w:pPr>
      <w:r>
        <w:t>Agenda</w:t>
      </w:r>
    </w:p>
    <w:p w14:paraId="789B4455" w14:textId="359D6343" w:rsidR="00A52543" w:rsidRDefault="006029FE" w:rsidP="006E4359">
      <w:pPr>
        <w:pStyle w:val="VDWCbullet1"/>
        <w:numPr>
          <w:ilvl w:val="0"/>
          <w:numId w:val="0"/>
        </w:numPr>
      </w:pPr>
      <w:r>
        <w:t>Include</w:t>
      </w:r>
      <w:r w:rsidR="0085718F" w:rsidDel="006029FE">
        <w:t xml:space="preserve"> </w:t>
      </w:r>
      <w:r w:rsidR="0085718F">
        <w:t>an agend</w:t>
      </w:r>
      <w:r w:rsidR="00FE6914">
        <w:t>a</w:t>
      </w:r>
      <w:r w:rsidR="004C2EA8">
        <w:t xml:space="preserve"> </w:t>
      </w:r>
      <w:r w:rsidR="00E85AB1">
        <w:t>that sets out the purpose and structure of the event</w:t>
      </w:r>
      <w:r w:rsidR="004E2F20">
        <w:t xml:space="preserve">. </w:t>
      </w:r>
      <w:r w:rsidR="00FB70B6">
        <w:t>An agenda should:</w:t>
      </w:r>
    </w:p>
    <w:p w14:paraId="1F3F8704" w14:textId="23503E3D" w:rsidR="00FB70B6" w:rsidRDefault="00556EEE" w:rsidP="00FB70B6">
      <w:pPr>
        <w:pStyle w:val="VDWCbullet1"/>
      </w:pPr>
      <w:r>
        <w:t>Meet the above accessibility requirements</w:t>
      </w:r>
    </w:p>
    <w:p w14:paraId="03D33B6B" w14:textId="70443732" w:rsidR="000014E7" w:rsidRDefault="00556EEE" w:rsidP="009720B9">
      <w:pPr>
        <w:pStyle w:val="VDWCbullet1"/>
      </w:pPr>
      <w:r>
        <w:t xml:space="preserve">Clearly set out </w:t>
      </w:r>
      <w:r w:rsidR="009720B9">
        <w:t>items</w:t>
      </w:r>
      <w:r>
        <w:t xml:space="preserve"> for discussion</w:t>
      </w:r>
      <w:r w:rsidR="009720B9">
        <w:t xml:space="preserve"> and</w:t>
      </w:r>
      <w:r w:rsidR="000014E7">
        <w:t xml:space="preserve"> </w:t>
      </w:r>
      <w:r w:rsidR="00C471FA">
        <w:t>what</w:t>
      </w:r>
      <w:r w:rsidR="000014E7">
        <w:t xml:space="preserve"> type of input or participation is sought</w:t>
      </w:r>
    </w:p>
    <w:p w14:paraId="6B76D548" w14:textId="056EA9DD" w:rsidR="00C471FA" w:rsidRDefault="00BA72D8" w:rsidP="5A52B06E">
      <w:pPr>
        <w:pStyle w:val="VDWCbullet1"/>
      </w:pPr>
      <w:r>
        <w:t>Include clear objectives</w:t>
      </w:r>
      <w:r w:rsidR="001F43FC">
        <w:t>, par</w:t>
      </w:r>
      <w:r w:rsidR="003F1DBF">
        <w:t xml:space="preserve">ticularly </w:t>
      </w:r>
      <w:r w:rsidR="000F4200">
        <w:t xml:space="preserve">if </w:t>
      </w:r>
      <w:r w:rsidR="005D0EA4">
        <w:t xml:space="preserve">you seek an </w:t>
      </w:r>
      <w:r w:rsidR="007D7566">
        <w:t xml:space="preserve">outcome or decision </w:t>
      </w:r>
      <w:r w:rsidR="003F1DBF">
        <w:t>in relation to an agenda item</w:t>
      </w:r>
    </w:p>
    <w:p w14:paraId="5462DD39" w14:textId="31D5893C" w:rsidR="006029FE" w:rsidRDefault="005D0EA4" w:rsidP="006E4359">
      <w:pPr>
        <w:pStyle w:val="VDWCbullet1"/>
        <w:numPr>
          <w:ilvl w:val="0"/>
          <w:numId w:val="0"/>
        </w:numPr>
      </w:pPr>
      <w:r>
        <w:t>S</w:t>
      </w:r>
      <w:r w:rsidR="008E42F0">
        <w:t>tick to the agenda as much as possible</w:t>
      </w:r>
      <w:r w:rsidR="00167796">
        <w:t>. Let participants know as soon as possible if changes are</w:t>
      </w:r>
      <w:r w:rsidR="00384726">
        <w:t xml:space="preserve"> unavoidable. </w:t>
      </w:r>
    </w:p>
    <w:p w14:paraId="444DFF4D" w14:textId="5A555691" w:rsidR="009B771F" w:rsidRDefault="005F6A49" w:rsidP="006E4359">
      <w:pPr>
        <w:pStyle w:val="VDWCbullet1"/>
        <w:numPr>
          <w:ilvl w:val="0"/>
          <w:numId w:val="0"/>
        </w:numPr>
      </w:pPr>
      <w:r>
        <w:t>C</w:t>
      </w:r>
      <w:r w:rsidR="009B771F">
        <w:t xml:space="preserve">onfirm </w:t>
      </w:r>
      <w:r w:rsidR="43710F8F">
        <w:t>with us how far in advance you need to provide materials</w:t>
      </w:r>
      <w:r w:rsidR="003C149E">
        <w:t>, including the agenda</w:t>
      </w:r>
      <w:r w:rsidR="1FAA355B">
        <w:t xml:space="preserve">. </w:t>
      </w:r>
      <w:r w:rsidR="43710F8F">
        <w:t>Usually</w:t>
      </w:r>
      <w:r w:rsidR="0C0DC1DF">
        <w:t xml:space="preserve"> </w:t>
      </w:r>
      <w:r w:rsidR="5F215D12">
        <w:t>you</w:t>
      </w:r>
      <w:r w:rsidR="0C0DC1DF">
        <w:t xml:space="preserve"> </w:t>
      </w:r>
      <w:r w:rsidR="00CA2B19">
        <w:t xml:space="preserve">must </w:t>
      </w:r>
      <w:r w:rsidR="0C0DC1DF">
        <w:t xml:space="preserve">circulate materials at least </w:t>
      </w:r>
      <w:r w:rsidR="009A3467">
        <w:t>7 days</w:t>
      </w:r>
      <w:r w:rsidR="09811E32">
        <w:t xml:space="preserve"> before the session</w:t>
      </w:r>
      <w:r w:rsidR="5DAA38E1">
        <w:t xml:space="preserve">. </w:t>
      </w:r>
    </w:p>
    <w:p w14:paraId="37C742AC" w14:textId="2068A49E" w:rsidR="00F87CB3" w:rsidRDefault="00F87CB3" w:rsidP="00F87CB3">
      <w:pPr>
        <w:pStyle w:val="Heading2"/>
      </w:pPr>
      <w:r>
        <w:lastRenderedPageBreak/>
        <w:t>Approach</w:t>
      </w:r>
    </w:p>
    <w:p w14:paraId="45E1B450" w14:textId="5420A2D3" w:rsidR="00F87CB3" w:rsidRDefault="00F87CB3" w:rsidP="00F87CB3">
      <w:pPr>
        <w:pStyle w:val="VDWCbody"/>
      </w:pPr>
      <w:r>
        <w:t>Ensure any activities you have plan</w:t>
      </w:r>
      <w:r w:rsidR="26FFE4B7">
        <w:t>ned</w:t>
      </w:r>
      <w:r w:rsidR="004E4183">
        <w:t xml:space="preserve"> will</w:t>
      </w:r>
      <w:r>
        <w:t xml:space="preserve"> work for all attendees. For example:</w:t>
      </w:r>
    </w:p>
    <w:p w14:paraId="78EE3DAA" w14:textId="0546A985" w:rsidR="00AE1AD8" w:rsidRDefault="1C8E1EC9" w:rsidP="00F87CB3">
      <w:pPr>
        <w:pStyle w:val="VDWCbullet1"/>
      </w:pPr>
      <w:r>
        <w:t>H</w:t>
      </w:r>
      <w:r w:rsidR="00F87CB3">
        <w:t xml:space="preserve">anding out materials to read on the day </w:t>
      </w:r>
      <w:r w:rsidR="00DD4F8A">
        <w:t xml:space="preserve">is not accessible unless these have been provided to all </w:t>
      </w:r>
      <w:r w:rsidR="00F32F2F">
        <w:t>attendees</w:t>
      </w:r>
      <w:r w:rsidR="00DD4F8A">
        <w:t xml:space="preserve"> prior to the day </w:t>
      </w:r>
    </w:p>
    <w:p w14:paraId="423743B8" w14:textId="0A456A20" w:rsidR="00713B5F" w:rsidRDefault="00713B5F" w:rsidP="00F87CB3">
      <w:pPr>
        <w:pStyle w:val="VDWCbullet1"/>
      </w:pPr>
      <w:r>
        <w:t xml:space="preserve">If seeking input </w:t>
      </w:r>
      <w:r w:rsidR="00E93DBC">
        <w:t>from attendees</w:t>
      </w:r>
      <w:r>
        <w:t xml:space="preserve">, consider </w:t>
      </w:r>
      <w:r w:rsidR="00F1188C">
        <w:t>providing</w:t>
      </w:r>
      <w:r w:rsidR="00E93DBC">
        <w:t xml:space="preserve"> </w:t>
      </w:r>
      <w:r w:rsidR="00064DBA">
        <w:t xml:space="preserve">the option to give </w:t>
      </w:r>
      <w:r w:rsidR="00E93DBC">
        <w:t>written</w:t>
      </w:r>
      <w:r w:rsidR="00E73096">
        <w:t xml:space="preserve"> input</w:t>
      </w:r>
      <w:r w:rsidR="00064DBA">
        <w:t xml:space="preserve">. </w:t>
      </w:r>
      <w:r w:rsidR="00627FFE">
        <w:t>Some attendees may feel more comfortable provi</w:t>
      </w:r>
      <w:r w:rsidR="00A75257">
        <w:t>ding written input before, during or after the session, rather than speaking up in a group environment.</w:t>
      </w:r>
      <w:r w:rsidR="00E73096">
        <w:t xml:space="preserve"> </w:t>
      </w:r>
      <w:r w:rsidR="00E93DBC">
        <w:t xml:space="preserve"> </w:t>
      </w:r>
    </w:p>
    <w:p w14:paraId="4886A407" w14:textId="544C1CC6" w:rsidR="00F87CB3" w:rsidRDefault="70C35A7D" w:rsidP="00F87CB3">
      <w:pPr>
        <w:pStyle w:val="VDWCbullet1"/>
      </w:pPr>
      <w:r>
        <w:t>I</w:t>
      </w:r>
      <w:r w:rsidR="00AE1AD8">
        <w:t xml:space="preserve">f the meeting is a hybrid one, have a plan to help ensure online attendees are engaged equally in discussion </w:t>
      </w:r>
      <w:r w:rsidR="00394782">
        <w:t xml:space="preserve"> </w:t>
      </w:r>
    </w:p>
    <w:p w14:paraId="6FB80E48" w14:textId="0E7B770A" w:rsidR="00F87CB3" w:rsidRDefault="7AFB705E">
      <w:pPr>
        <w:pStyle w:val="VDWCbullet1"/>
      </w:pPr>
      <w:r>
        <w:t>I</w:t>
      </w:r>
      <w:r w:rsidR="00414AA5">
        <w:t xml:space="preserve">f using ‘break out’ groups, </w:t>
      </w:r>
      <w:r w:rsidR="00816D38">
        <w:t xml:space="preserve">consider how </w:t>
      </w:r>
      <w:r w:rsidR="005F0AD8">
        <w:t xml:space="preserve">participants using a </w:t>
      </w:r>
      <w:r w:rsidR="00414AA5">
        <w:t>wheelchair</w:t>
      </w:r>
      <w:r w:rsidR="005F0AD8">
        <w:t xml:space="preserve"> or with vision impairment</w:t>
      </w:r>
      <w:r w:rsidR="00414AA5" w:rsidDel="005F0AD8">
        <w:t xml:space="preserve"> </w:t>
      </w:r>
      <w:r w:rsidR="00414AA5">
        <w:t xml:space="preserve">can move freely around the space </w:t>
      </w:r>
      <w:r w:rsidR="005F0AD8">
        <w:t>and</w:t>
      </w:r>
      <w:r w:rsidR="00414AA5">
        <w:t xml:space="preserve"> participate fully.</w:t>
      </w:r>
    </w:p>
    <w:p w14:paraId="2F28FE23" w14:textId="62F9634A" w:rsidR="00EB004C" w:rsidRDefault="00EB004C" w:rsidP="00EB004C">
      <w:pPr>
        <w:pStyle w:val="Heading2"/>
      </w:pPr>
      <w:r>
        <w:t>Interpreters</w:t>
      </w:r>
    </w:p>
    <w:p w14:paraId="33EFD865" w14:textId="5D16D278" w:rsidR="00EB004C" w:rsidRPr="00EB004C" w:rsidRDefault="00EB004C" w:rsidP="00EB004C">
      <w:pPr>
        <w:pStyle w:val="VDWCbody"/>
      </w:pPr>
      <w:r>
        <w:t xml:space="preserve">If using interpreters, familiarise yourself with good practice. </w:t>
      </w:r>
      <w:r w:rsidR="00AE10FB">
        <w:t xml:space="preserve">A good starting point is </w:t>
      </w:r>
      <w:hyperlink r:id="rId18" w:history="1">
        <w:r w:rsidR="006C780C">
          <w:rPr>
            <w:rStyle w:val="Hyperlink"/>
          </w:rPr>
          <w:t>Working with interpreters</w:t>
        </w:r>
      </w:hyperlink>
      <w:r w:rsidR="006C780C">
        <w:t>.</w:t>
      </w:r>
    </w:p>
    <w:p w14:paraId="36B06B7F" w14:textId="574AE821" w:rsidR="001A36A5" w:rsidRDefault="00C660C3" w:rsidP="001A36A5">
      <w:pPr>
        <w:pStyle w:val="Heading2"/>
      </w:pPr>
      <w:r>
        <w:t>Location</w:t>
      </w:r>
    </w:p>
    <w:p w14:paraId="7E4DBD9F" w14:textId="33C1F58E" w:rsidR="009B7F68" w:rsidRDefault="009B7F68" w:rsidP="00C660C3">
      <w:pPr>
        <w:pStyle w:val="VDWCbody"/>
      </w:pPr>
      <w:r>
        <w:t>Check with us what is required for the room or location. We can work with you to ensure accessibility. For example:</w:t>
      </w:r>
    </w:p>
    <w:p w14:paraId="1DBA1CB5" w14:textId="2BF4C376" w:rsidR="00C660C3" w:rsidRDefault="20FF9F43" w:rsidP="009B7F68">
      <w:pPr>
        <w:pStyle w:val="VDWCbullet1"/>
      </w:pPr>
      <w:r>
        <w:t>S</w:t>
      </w:r>
      <w:r w:rsidR="000B2320">
        <w:t>ufficient space to easily use wheelchairs</w:t>
      </w:r>
    </w:p>
    <w:p w14:paraId="42AC5F3A" w14:textId="696FEEEB" w:rsidR="000B2320" w:rsidRDefault="001F43D5" w:rsidP="009B7F68">
      <w:pPr>
        <w:pStyle w:val="VDWCbullet1"/>
      </w:pPr>
      <w:r>
        <w:t>Accessibility requirements</w:t>
      </w:r>
      <w:r w:rsidR="00E140C1">
        <w:t xml:space="preserve"> for</w:t>
      </w:r>
      <w:r w:rsidR="00FE1481">
        <w:t xml:space="preserve"> neurodiverse attendees</w:t>
      </w:r>
      <w:r w:rsidR="002943CC">
        <w:t xml:space="preserve">, </w:t>
      </w:r>
      <w:r w:rsidR="000A119F">
        <w:t xml:space="preserve">e.g. </w:t>
      </w:r>
      <w:r w:rsidR="006D208A">
        <w:t xml:space="preserve">lighting, noise levels, </w:t>
      </w:r>
      <w:r w:rsidR="001F78F3">
        <w:t xml:space="preserve">and </w:t>
      </w:r>
      <w:r w:rsidR="00BD1794">
        <w:t xml:space="preserve">a </w:t>
      </w:r>
      <w:r w:rsidR="001F78F3">
        <w:t xml:space="preserve">quiet </w:t>
      </w:r>
      <w:r w:rsidR="00BD1794">
        <w:t>space for attendees</w:t>
      </w:r>
      <w:r w:rsidR="006D208A">
        <w:t xml:space="preserve"> to take a break</w:t>
      </w:r>
      <w:r w:rsidR="001F78F3">
        <w:t xml:space="preserve"> </w:t>
      </w:r>
      <w:r w:rsidR="00411A8B">
        <w:t>if needed</w:t>
      </w:r>
    </w:p>
    <w:p w14:paraId="7FC91CB0" w14:textId="16C175D3" w:rsidR="00296A02" w:rsidRDefault="5C436681" w:rsidP="009B7F68">
      <w:pPr>
        <w:pStyle w:val="VDWCbullet1"/>
      </w:pPr>
      <w:r>
        <w:t>A</w:t>
      </w:r>
      <w:r w:rsidR="5438550F">
        <w:t xml:space="preserve"> comfortable and suitable place from which interpreters </w:t>
      </w:r>
      <w:r w:rsidR="00DC2CAD">
        <w:t xml:space="preserve">and support workers </w:t>
      </w:r>
      <w:r w:rsidR="5438550F">
        <w:t>can work</w:t>
      </w:r>
      <w:r w:rsidR="6A4F8ECE" w:rsidDel="0020659F">
        <w:t>.</w:t>
      </w:r>
    </w:p>
    <w:p w14:paraId="6F2DFA33" w14:textId="0A006B39" w:rsidR="00C660C3" w:rsidRDefault="00C660C3" w:rsidP="00C660C3">
      <w:pPr>
        <w:pStyle w:val="Heading2"/>
      </w:pPr>
      <w:r>
        <w:t>On the day</w:t>
      </w:r>
    </w:p>
    <w:p w14:paraId="23194464" w14:textId="05FE35F8" w:rsidR="006F1475" w:rsidRDefault="04E466B5" w:rsidP="00C660C3">
      <w:pPr>
        <w:pStyle w:val="VDWCbody"/>
      </w:pPr>
      <w:r>
        <w:t>At</w:t>
      </w:r>
      <w:r w:rsidR="00BB42FD">
        <w:t xml:space="preserve"> </w:t>
      </w:r>
      <w:r w:rsidR="00A26BA1">
        <w:t xml:space="preserve">the </w:t>
      </w:r>
      <w:r>
        <w:t xml:space="preserve">start of the </w:t>
      </w:r>
      <w:r w:rsidR="0005601F">
        <w:t>session, run through the agenda</w:t>
      </w:r>
      <w:r w:rsidR="00446225">
        <w:t xml:space="preserve"> and</w:t>
      </w:r>
      <w:r w:rsidR="0005601F">
        <w:t xml:space="preserve"> </w:t>
      </w:r>
      <w:r>
        <w:t>outline very clearly:</w:t>
      </w:r>
    </w:p>
    <w:p w14:paraId="41E9E493" w14:textId="3F978F8F" w:rsidR="006F1475" w:rsidRDefault="0098445C" w:rsidP="0083495E">
      <w:pPr>
        <w:pStyle w:val="VDWCbullet1"/>
      </w:pPr>
      <w:r>
        <w:t>T</w:t>
      </w:r>
      <w:r w:rsidR="00A26BA1">
        <w:t>he purpose and structure of the event</w:t>
      </w:r>
    </w:p>
    <w:p w14:paraId="5A4E3D84" w14:textId="10A9E9D5" w:rsidR="006F1475" w:rsidRDefault="0098445C" w:rsidP="0083495E">
      <w:pPr>
        <w:pStyle w:val="VDWCbullet1"/>
      </w:pPr>
      <w:r>
        <w:t>T</w:t>
      </w:r>
      <w:r w:rsidR="006F1475">
        <w:t>he outcome you will seek to achieve</w:t>
      </w:r>
    </w:p>
    <w:p w14:paraId="1C1C29FB" w14:textId="50BB8F60" w:rsidR="00A26BA1" w:rsidRPr="00027889" w:rsidRDefault="72AD4CE2" w:rsidP="0083495E">
      <w:pPr>
        <w:pStyle w:val="VDWCbullet1"/>
      </w:pPr>
      <w:r>
        <w:t>W</w:t>
      </w:r>
      <w:r w:rsidR="3EFAB80B">
        <w:t xml:space="preserve">hat type of participation or input </w:t>
      </w:r>
      <w:r w:rsidR="5A1FC041">
        <w:t>is sought</w:t>
      </w:r>
    </w:p>
    <w:p w14:paraId="02FA49C0" w14:textId="35F4C14D" w:rsidR="001A6DDC" w:rsidRDefault="001A6DDC" w:rsidP="0083495E">
      <w:pPr>
        <w:pStyle w:val="VDWCbullet1"/>
      </w:pPr>
      <w:r>
        <w:t>Whether the meeting is being recorded, and how it is being recorded. A</w:t>
      </w:r>
      <w:r w:rsidR="00FE163A">
        <w:t xml:space="preserve">dvise whether a record of the meeting will be shared with attendees, and </w:t>
      </w:r>
      <w:r w:rsidR="00A8222D">
        <w:t xml:space="preserve">how </w:t>
      </w:r>
      <w:r w:rsidR="00932FCA">
        <w:t>it</w:t>
      </w:r>
      <w:r w:rsidR="00A8222D">
        <w:t xml:space="preserve"> may be accessed.</w:t>
      </w:r>
    </w:p>
    <w:p w14:paraId="41C2FB05" w14:textId="35006F0D" w:rsidR="005C718F" w:rsidRDefault="007B543B" w:rsidP="00C660C3">
      <w:pPr>
        <w:pStyle w:val="VDWCbody"/>
      </w:pPr>
      <w:r>
        <w:t>B</w:t>
      </w:r>
      <w:r w:rsidR="00C90479">
        <w:t xml:space="preserve">uild in </w:t>
      </w:r>
      <w:r w:rsidR="00A66605">
        <w:t xml:space="preserve">at least a </w:t>
      </w:r>
      <w:r w:rsidR="009B7F68">
        <w:t>five</w:t>
      </w:r>
      <w:r w:rsidR="00A66605">
        <w:t>-</w:t>
      </w:r>
      <w:r w:rsidR="009B7F68">
        <w:t>minute break every hour</w:t>
      </w:r>
      <w:r w:rsidR="00D010AE">
        <w:t>.</w:t>
      </w:r>
      <w:r w:rsidR="00B30E88">
        <w:t xml:space="preserve"> </w:t>
      </w:r>
      <w:r w:rsidR="00616155">
        <w:t>For longer</w:t>
      </w:r>
      <w:r w:rsidR="00B30E88">
        <w:t xml:space="preserve"> session</w:t>
      </w:r>
      <w:r w:rsidR="00616155">
        <w:t>s</w:t>
      </w:r>
      <w:r w:rsidR="00B30E88">
        <w:t xml:space="preserve">, </w:t>
      </w:r>
      <w:r w:rsidR="009D11C9">
        <w:t>consider incorporating longer breaks.</w:t>
      </w:r>
    </w:p>
    <w:p w14:paraId="2295C951" w14:textId="2E418B10" w:rsidR="6A7E46B4" w:rsidRDefault="00710E5F" w:rsidP="6A7E46B4">
      <w:pPr>
        <w:pStyle w:val="VDWCbody"/>
      </w:pPr>
      <w:r>
        <w:t xml:space="preserve">Actively </w:t>
      </w:r>
      <w:r w:rsidR="009B68AF">
        <w:t xml:space="preserve">invite feedback from attendees on whether any changes are required to ensure full participation. </w:t>
      </w:r>
    </w:p>
    <w:p w14:paraId="3794FC7D" w14:textId="7080A9D5" w:rsidR="00790FB0" w:rsidRPr="00C660C3" w:rsidRDefault="00790FB0" w:rsidP="00790FB0">
      <w:pPr>
        <w:pStyle w:val="Heading2"/>
      </w:pPr>
      <w:r>
        <w:t>Reflective practice</w:t>
      </w:r>
    </w:p>
    <w:p w14:paraId="21EBC813" w14:textId="77777777" w:rsidR="006C780C" w:rsidRDefault="00AF4709" w:rsidP="00790FB0">
      <w:pPr>
        <w:pStyle w:val="VDWCbody"/>
      </w:pPr>
      <w:r>
        <w:t xml:space="preserve">No one gets it right all the time, including us. </w:t>
      </w:r>
    </w:p>
    <w:p w14:paraId="2CC6EE19" w14:textId="63F427E3" w:rsidR="006C780C" w:rsidRDefault="00AF4709" w:rsidP="00790FB0">
      <w:pPr>
        <w:pStyle w:val="VDWCbody"/>
      </w:pPr>
      <w:r>
        <w:t>We welcome feedback on how we can be more accessible</w:t>
      </w:r>
      <w:r w:rsidR="00E57E9E">
        <w:t xml:space="preserve"> or </w:t>
      </w:r>
      <w:r>
        <w:t xml:space="preserve">support you to be so. </w:t>
      </w:r>
      <w:r w:rsidR="00E57E9E">
        <w:t xml:space="preserve">Please </w:t>
      </w:r>
      <w:r w:rsidR="00292C0D">
        <w:t xml:space="preserve">let us know. </w:t>
      </w:r>
    </w:p>
    <w:p w14:paraId="373C22DA" w14:textId="44FE0218" w:rsidR="00292C0D" w:rsidRDefault="00AF4709" w:rsidP="00790FB0">
      <w:pPr>
        <w:pStyle w:val="VDWCbody"/>
      </w:pPr>
      <w:r>
        <w:t xml:space="preserve">Similarly, we ask that </w:t>
      </w:r>
      <w:r w:rsidR="00292C0D">
        <w:t xml:space="preserve">you seek </w:t>
      </w:r>
      <w:r>
        <w:t xml:space="preserve">feedback </w:t>
      </w:r>
      <w:r w:rsidR="007867B2">
        <w:t xml:space="preserve">from us on the </w:t>
      </w:r>
      <w:r w:rsidR="00292C0D">
        <w:t xml:space="preserve">accessibility of </w:t>
      </w:r>
      <w:r w:rsidR="007867B2">
        <w:t xml:space="preserve">your </w:t>
      </w:r>
      <w:r w:rsidR="00292C0D">
        <w:t xml:space="preserve">services and use it </w:t>
      </w:r>
      <w:r w:rsidR="007867B2">
        <w:t>in your work</w:t>
      </w:r>
      <w:r w:rsidR="00292C0D">
        <w:t>.</w:t>
      </w:r>
    </w:p>
    <w:p w14:paraId="02266E1C" w14:textId="79DD243F" w:rsidR="00207B5D" w:rsidRDefault="00490585" w:rsidP="00207B5D">
      <w:pPr>
        <w:pStyle w:val="Heading2"/>
      </w:pPr>
      <w:r>
        <w:t>Tips</w:t>
      </w:r>
      <w:r w:rsidR="00207B5D">
        <w:t xml:space="preserve"> – some dos and don</w:t>
      </w:r>
      <w:r w:rsidR="007A7015">
        <w:t>’</w:t>
      </w:r>
      <w:r w:rsidR="00207B5D">
        <w:t>ts</w:t>
      </w:r>
    </w:p>
    <w:p w14:paraId="175AE29E" w14:textId="77777777" w:rsidR="00207B5D" w:rsidRDefault="00207B5D" w:rsidP="00207B5D">
      <w:pPr>
        <w:pStyle w:val="Heading3"/>
      </w:pPr>
      <w:r>
        <w:t>Do</w:t>
      </w:r>
    </w:p>
    <w:p w14:paraId="5C6CB8E7" w14:textId="77777777" w:rsidR="00191BE8" w:rsidRDefault="00191BE8" w:rsidP="00191BE8">
      <w:pPr>
        <w:pStyle w:val="VDWCbullet1"/>
      </w:pPr>
      <w:r>
        <w:t xml:space="preserve">Run an accessibility checker over your materials or seek review from us before finalising. </w:t>
      </w:r>
    </w:p>
    <w:p w14:paraId="14B494F4" w14:textId="08410C4E" w:rsidR="00207B5D" w:rsidRDefault="00207B5D" w:rsidP="00207B5D">
      <w:pPr>
        <w:pStyle w:val="VDWCbullet1"/>
      </w:pPr>
      <w:r>
        <w:t xml:space="preserve">Ensure all attendees have a chance to read materials before </w:t>
      </w:r>
      <w:r w:rsidR="00191BE8">
        <w:t>the session</w:t>
      </w:r>
      <w:r>
        <w:t xml:space="preserve">. </w:t>
      </w:r>
    </w:p>
    <w:p w14:paraId="3E80A4F9" w14:textId="77777777" w:rsidR="00207B5D" w:rsidRDefault="00207B5D" w:rsidP="00207B5D">
      <w:pPr>
        <w:pStyle w:val="VDWCbullet1"/>
      </w:pPr>
      <w:r>
        <w:t>Ensure everyone can participate equally. This means everyone can access all the materials you provide and engage fully in discussions and activities. It’s not okay to leave anyone out.</w:t>
      </w:r>
    </w:p>
    <w:p w14:paraId="6845B23B" w14:textId="77777777" w:rsidR="00207B5D" w:rsidRDefault="00207B5D" w:rsidP="00207B5D">
      <w:pPr>
        <w:pStyle w:val="Heading3"/>
      </w:pPr>
      <w:r>
        <w:lastRenderedPageBreak/>
        <w:t>Don’t</w:t>
      </w:r>
    </w:p>
    <w:p w14:paraId="54D3701A" w14:textId="110CB62D" w:rsidR="00207B5D" w:rsidRDefault="00207B5D" w:rsidP="00207B5D">
      <w:pPr>
        <w:pStyle w:val="VDWCbullet1"/>
      </w:pPr>
      <w:r>
        <w:t>A</w:t>
      </w:r>
      <w:r w:rsidR="0B62F087">
        <w:t xml:space="preserve">ssume </w:t>
      </w:r>
      <w:r>
        <w:t xml:space="preserve">attendees who are not interpreters or support workers </w:t>
      </w:r>
      <w:r w:rsidR="7D852DDE">
        <w:t xml:space="preserve">can </w:t>
      </w:r>
      <w:r w:rsidR="7C7D8376">
        <w:t>help their coll</w:t>
      </w:r>
      <w:r w:rsidR="6D1334D5">
        <w:t xml:space="preserve">eagues </w:t>
      </w:r>
      <w:r w:rsidR="7C7D8376">
        <w:t>access materials</w:t>
      </w:r>
      <w:r>
        <w:t>.</w:t>
      </w:r>
    </w:p>
    <w:p w14:paraId="4E807A26" w14:textId="3CCC04B2" w:rsidR="00207B5D" w:rsidRDefault="00207B5D" w:rsidP="00207B5D">
      <w:pPr>
        <w:pStyle w:val="VDWCbullet1"/>
      </w:pPr>
      <w:r>
        <w:t>Say ‘don’t worry, you don’t need to read it’ or ‘you can skip this one’</w:t>
      </w:r>
      <w:r w:rsidR="00A430C9">
        <w:t>.</w:t>
      </w:r>
    </w:p>
    <w:p w14:paraId="31DAE271" w14:textId="77777777" w:rsidR="00207B5D" w:rsidRPr="00EA5592" w:rsidRDefault="00207B5D" w:rsidP="00207B5D">
      <w:pPr>
        <w:pStyle w:val="VDWCbullet1"/>
      </w:pPr>
      <w:r>
        <w:t xml:space="preserve">Assume you are across current accessibility practices. Things change and we can always learn. If in doubt, the links we have provided should assist. We also welcome questions. </w:t>
      </w:r>
    </w:p>
    <w:p w14:paraId="7F8584F6" w14:textId="621218C5" w:rsidR="00F26062" w:rsidRPr="00C660C3" w:rsidRDefault="00F26062" w:rsidP="00F26062">
      <w:pPr>
        <w:pStyle w:val="Heading2"/>
      </w:pPr>
      <w:r>
        <w:t>More information</w:t>
      </w:r>
    </w:p>
    <w:p w14:paraId="11903DBE" w14:textId="299D27E7" w:rsidR="00644ECC" w:rsidRDefault="20677844" w:rsidP="5A52B06E">
      <w:pPr>
        <w:pStyle w:val="VDWCbullet1"/>
      </w:pPr>
      <w:r w:rsidRPr="5A52B06E">
        <w:rPr>
          <w:rStyle w:val="Hyperlink"/>
        </w:rPr>
        <w:t>Digital accessibility requirements | vic.gov.au (</w:t>
      </w:r>
      <w:hyperlink r:id="rId19">
        <w:r w:rsidRPr="5A52B06E">
          <w:rPr>
            <w:rStyle w:val="Hyperlink"/>
          </w:rPr>
          <w:t>www.vic.gov.au</w:t>
        </w:r>
      </w:hyperlink>
      <w:r w:rsidRPr="5A52B06E">
        <w:rPr>
          <w:rStyle w:val="Hyperlink"/>
        </w:rPr>
        <w:t>)</w:t>
      </w:r>
    </w:p>
    <w:p w14:paraId="508A58BB" w14:textId="4B763118" w:rsidR="007E64DD" w:rsidRDefault="009830AA" w:rsidP="007E64DD">
      <w:pPr>
        <w:pStyle w:val="VDWCbullet1"/>
      </w:pPr>
      <w:hyperlink r:id="rId20" w:anchor="making-events-and-venues-accessible">
        <w:r w:rsidRPr="5A52B06E">
          <w:rPr>
            <w:rStyle w:val="Hyperlink"/>
          </w:rPr>
          <w:t>Making events accessible | vic.gov.au (www.vic.gov.au)</w:t>
        </w:r>
      </w:hyperlink>
    </w:p>
    <w:p w14:paraId="6BBAAC36" w14:textId="6F8138AF" w:rsidR="00644ECC" w:rsidRPr="007E64DD" w:rsidRDefault="00A63C38" w:rsidP="007E64DD">
      <w:pPr>
        <w:pStyle w:val="VDWCbullet1"/>
        <w:rPr>
          <w:rStyle w:val="Hyperlink"/>
          <w:color w:val="auto"/>
          <w:u w:val="none"/>
        </w:rPr>
      </w:pPr>
      <w:hyperlink r:id="rId21" w:history="1">
        <w:r w:rsidRPr="002C51FF">
          <w:rPr>
            <w:rStyle w:val="Hyperlink"/>
          </w:rPr>
          <w:t>A guide to hosting a neuroinclusive event</w:t>
        </w:r>
        <w:r w:rsidR="00505DA7" w:rsidRPr="002C51FF">
          <w:rPr>
            <w:rStyle w:val="Hyperlink"/>
          </w:rPr>
          <w:t xml:space="preserve"> | </w:t>
        </w:r>
        <w:r w:rsidR="00C654D0" w:rsidRPr="002C51FF">
          <w:rPr>
            <w:rStyle w:val="Hyperlink"/>
          </w:rPr>
          <w:t>psychology.org.au</w:t>
        </w:r>
      </w:hyperlink>
    </w:p>
    <w:p w14:paraId="09A7BC27" w14:textId="56839366" w:rsidR="00A84704" w:rsidRDefault="008A5EE5" w:rsidP="00FD5F6A">
      <w:pPr>
        <w:pStyle w:val="Heading1"/>
        <w:spacing w:before="240"/>
      </w:pPr>
      <w:r>
        <w:t>Contact</w:t>
      </w:r>
    </w:p>
    <w:p w14:paraId="5CCE216A" w14:textId="09D93DDF" w:rsidR="008A5EE5" w:rsidRDefault="008A5EE5" w:rsidP="008A5EE5">
      <w:pPr>
        <w:pStyle w:val="VDWCbody"/>
      </w:pPr>
      <w:r>
        <w:t xml:space="preserve">This document is maintained by the Manager, Corporate Services, </w:t>
      </w:r>
      <w:r w:rsidR="00C10E5F">
        <w:t xml:space="preserve">at the Victorian Disability Worker Commission. </w:t>
      </w:r>
    </w:p>
    <w:p w14:paraId="56615730" w14:textId="27B97298" w:rsidR="004A201E" w:rsidRDefault="004A201E" w:rsidP="008A5EE5">
      <w:pPr>
        <w:pStyle w:val="VDWCbody"/>
      </w:pPr>
      <w:r>
        <w:t xml:space="preserve">Questions and feedback are welcome at </w:t>
      </w:r>
      <w:hyperlink r:id="rId22" w:history="1">
        <w:r w:rsidRPr="00FA2F81">
          <w:rPr>
            <w:rStyle w:val="Hyperlink"/>
          </w:rPr>
          <w:t>info@vdwc.vic.gov.au</w:t>
        </w:r>
      </w:hyperlink>
      <w:r>
        <w:t>.</w:t>
      </w:r>
    </w:p>
    <w:p w14:paraId="10717460" w14:textId="39F515D8" w:rsidR="004A201E" w:rsidRDefault="004A201E" w:rsidP="008A5EE5">
      <w:pPr>
        <w:pStyle w:val="VDWCbody"/>
      </w:pPr>
      <w:r>
        <w:t>This document was last updated</w:t>
      </w:r>
      <w:r w:rsidDel="00764C6C">
        <w:t xml:space="preserve"> </w:t>
      </w:r>
      <w:r w:rsidR="005F6A49">
        <w:t>26 May 2025</w:t>
      </w:r>
      <w:r>
        <w:t>.</w:t>
      </w:r>
    </w:p>
    <w:sectPr w:rsidR="004A201E" w:rsidSect="004013C7">
      <w:headerReference w:type="default" r:id="rId23"/>
      <w:footerReference w:type="default" r:id="rId24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74402" w14:textId="77777777" w:rsidR="00107C7F" w:rsidRDefault="00107C7F">
      <w:r>
        <w:separator/>
      </w:r>
    </w:p>
  </w:endnote>
  <w:endnote w:type="continuationSeparator" w:id="0">
    <w:p w14:paraId="5A89FCA6" w14:textId="77777777" w:rsidR="00107C7F" w:rsidRDefault="00107C7F">
      <w:r>
        <w:continuationSeparator/>
      </w:r>
    </w:p>
  </w:endnote>
  <w:endnote w:type="continuationNotice" w:id="1">
    <w:p w14:paraId="0D2CEF71" w14:textId="77777777" w:rsidR="00107C7F" w:rsidRDefault="00107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3AF22" w14:textId="53B2007E" w:rsidR="009D70A4" w:rsidRPr="00F65AA9" w:rsidRDefault="001533E9" w:rsidP="0051568D">
    <w:pPr>
      <w:pStyle w:val="VDWC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EC9BEAF" wp14:editId="6EC598D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e2bd4699956de15865be63fa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01122D" w14:textId="444B99D6" w:rsidR="001533E9" w:rsidRPr="001533E9" w:rsidRDefault="001533E9" w:rsidP="001533E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1533E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9BEAF" id="_x0000_t202" coordsize="21600,21600" o:spt="202" path="m,l,21600r21600,l21600,xe">
              <v:stroke joinstyle="miter"/>
              <v:path gradientshapeok="t" o:connecttype="rect"/>
            </v:shapetype>
            <v:shape id="MSIPCMe2bd4699956de15865be63fa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001122D" w14:textId="444B99D6" w:rsidR="001533E9" w:rsidRPr="001533E9" w:rsidRDefault="001533E9" w:rsidP="001533E9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1533E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0C218C99" wp14:editId="55A71952">
          <wp:simplePos x="0" y="0"/>
          <wp:positionH relativeFrom="page">
            <wp:posOffset>4445</wp:posOffset>
          </wp:positionH>
          <wp:positionV relativeFrom="page">
            <wp:posOffset>9897745</wp:posOffset>
          </wp:positionV>
          <wp:extent cx="7546340" cy="790575"/>
          <wp:effectExtent l="0" t="0" r="0" b="9525"/>
          <wp:wrapNone/>
          <wp:docPr id="14" name="Picture 14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B9B2" w14:textId="4DC8875C" w:rsidR="001533E9" w:rsidRDefault="001533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20FDB216" wp14:editId="627F11A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e9c84e8a943178b11ee822df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B2F541" w14:textId="4B628285" w:rsidR="001533E9" w:rsidRPr="001533E9" w:rsidRDefault="001533E9" w:rsidP="001533E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1533E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B216" id="_x0000_t202" coordsize="21600,21600" o:spt="202" path="m,l,21600r21600,l21600,xe">
              <v:stroke joinstyle="miter"/>
              <v:path gradientshapeok="t" o:connecttype="rect"/>
            </v:shapetype>
            <v:shape id="MSIPCMe9c84e8a943178b11ee822df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8B2F541" w14:textId="4B628285" w:rsidR="001533E9" w:rsidRPr="001533E9" w:rsidRDefault="001533E9" w:rsidP="001533E9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1533E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DBEA" w14:textId="18DCFEE9" w:rsidR="009D70A4" w:rsidRPr="00A11421" w:rsidRDefault="001533E9" w:rsidP="0051568D">
    <w:pPr>
      <w:pStyle w:val="VDWC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BDF4213" wp14:editId="04EEDE6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8a3e488caee4f046a83d164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5D1939" w14:textId="59CA13F5" w:rsidR="001533E9" w:rsidRPr="001533E9" w:rsidRDefault="001533E9" w:rsidP="001533E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1533E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F4213" id="_x0000_t202" coordsize="21600,21600" o:spt="202" path="m,l,21600r21600,l21600,xe">
              <v:stroke joinstyle="miter"/>
              <v:path gradientshapeok="t" o:connecttype="rect"/>
            </v:shapetype>
            <v:shape id="MSIPCM8a3e488caee4f046a83d1644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45D1939" w14:textId="59CA13F5" w:rsidR="001533E9" w:rsidRPr="001533E9" w:rsidRDefault="001533E9" w:rsidP="001533E9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1533E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28B4" w:rsidRPr="005728B4">
      <w:t xml:space="preserve"> </w:t>
    </w:r>
    <w:r w:rsidR="005728B4">
      <w:t xml:space="preserve">Accessibility requirements- external trainers and facilitators 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F59F6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E8DF4" w14:textId="77777777" w:rsidR="00107C7F" w:rsidRDefault="00107C7F" w:rsidP="002862F1">
      <w:pPr>
        <w:spacing w:before="120"/>
      </w:pPr>
      <w:r>
        <w:separator/>
      </w:r>
    </w:p>
  </w:footnote>
  <w:footnote w:type="continuationSeparator" w:id="0">
    <w:p w14:paraId="479C4DF9" w14:textId="77777777" w:rsidR="00107C7F" w:rsidRDefault="00107C7F">
      <w:r>
        <w:continuationSeparator/>
      </w:r>
    </w:p>
  </w:footnote>
  <w:footnote w:type="continuationNotice" w:id="1">
    <w:p w14:paraId="7DE5C5E2" w14:textId="77777777" w:rsidR="00107C7F" w:rsidRDefault="00107C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2B926" w14:textId="63C571B3" w:rsidR="001533E9" w:rsidRDefault="004D682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4" behindDoc="1" locked="0" layoutInCell="1" allowOverlap="1" wp14:anchorId="790E5E01" wp14:editId="7F26B83D">
          <wp:simplePos x="0" y="0"/>
          <wp:positionH relativeFrom="page">
            <wp:posOffset>-5715</wp:posOffset>
          </wp:positionH>
          <wp:positionV relativeFrom="paragraph">
            <wp:posOffset>-1308735</wp:posOffset>
          </wp:positionV>
          <wp:extent cx="7354981" cy="1465340"/>
          <wp:effectExtent l="0" t="0" r="0" b="1905"/>
          <wp:wrapNone/>
          <wp:docPr id="10" name="Picture 10" descr="On left top corner of page, logo of Disability Worker Registration Board of Victoria. It is the letter &quot;W&quot;  with the words Disability Worker Registration Board of Victoria next to it.&#10;&#10;On right top corner of page, the words &quot;in partnership with&quot; and then the logo of the Victorian Disability Worker Commission. It is a stylised &quot;VDWC&quot; with the words Victorian Disability Worker Commission under it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On left top corner of page, logo of Disability Worker Registration Board of Victoria. It is the letter &quot;W&quot;  with the words Disability Worker Registration Board of Victoria next to it.&#10;&#10;On right top corner of page, the words &quot;in partnership with&quot; and then the logo of the Victorian Disability Worker Commission. It is a stylised &quot;VDWC&quot; with the words Victorian Disability Worker Commission under it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4981" cy="146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265B9" w14:textId="07B5C7FA" w:rsidR="009D70A4" w:rsidRPr="0051568D" w:rsidRDefault="009D70A4" w:rsidP="0051568D">
    <w:pPr>
      <w:pStyle w:val="VDWC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3BAE0CF2"/>
    <w:numStyleLink w:val="ZZNumbersloweralpha"/>
  </w:abstractNum>
  <w:abstractNum w:abstractNumId="2" w15:restartNumberingAfterBreak="0">
    <w:nsid w:val="0B8D43DB"/>
    <w:multiLevelType w:val="multilevel"/>
    <w:tmpl w:val="7F240E1A"/>
    <w:numStyleLink w:val="ZZNumbersdigit"/>
  </w:abstractNum>
  <w:abstractNum w:abstractNumId="3" w15:restartNumberingAfterBreak="0">
    <w:nsid w:val="0BAD2E30"/>
    <w:multiLevelType w:val="multilevel"/>
    <w:tmpl w:val="3BAE0CF2"/>
    <w:styleLink w:val="ZZNumbersloweralpha"/>
    <w:lvl w:ilvl="0">
      <w:start w:val="1"/>
      <w:numFmt w:val="lowerLetter"/>
      <w:pStyle w:val="VDW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VDW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7B96CDA"/>
    <w:multiLevelType w:val="multilevel"/>
    <w:tmpl w:val="4EB047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7F240E1A"/>
    <w:styleLink w:val="ZZNumbersdigit"/>
    <w:lvl w:ilvl="0">
      <w:start w:val="1"/>
      <w:numFmt w:val="decimal"/>
      <w:pStyle w:val="VDW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VDW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VDWC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VDWC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7CA67F02"/>
    <w:styleLink w:val="ZZNumberslowerroman"/>
    <w:lvl w:ilvl="0">
      <w:start w:val="1"/>
      <w:numFmt w:val="lowerRoman"/>
      <w:pStyle w:val="VDW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VDW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BB346DCC"/>
    <w:styleLink w:val="ZZTablebullets"/>
    <w:lvl w:ilvl="0">
      <w:start w:val="1"/>
      <w:numFmt w:val="bullet"/>
      <w:pStyle w:val="VDWC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VDWC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015A1E92"/>
    <w:styleLink w:val="ZZBullets"/>
    <w:lvl w:ilvl="0">
      <w:start w:val="1"/>
      <w:numFmt w:val="bullet"/>
      <w:pStyle w:val="VDWC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VDW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C510397"/>
    <w:multiLevelType w:val="hybridMultilevel"/>
    <w:tmpl w:val="14F0950A"/>
    <w:lvl w:ilvl="0" w:tplc="45009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27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84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C1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43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C45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2F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EC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941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9259F"/>
    <w:multiLevelType w:val="multilevel"/>
    <w:tmpl w:val="48EC0E2A"/>
    <w:styleLink w:val="ZZQuotebullets"/>
    <w:lvl w:ilvl="0">
      <w:start w:val="1"/>
      <w:numFmt w:val="bullet"/>
      <w:pStyle w:val="VDWC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VDWC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B360CE3"/>
    <w:multiLevelType w:val="hybridMultilevel"/>
    <w:tmpl w:val="1D025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536885">
    <w:abstractNumId w:val="9"/>
  </w:num>
  <w:num w:numId="2" w16cid:durableId="774446949">
    <w:abstractNumId w:val="0"/>
  </w:num>
  <w:num w:numId="3" w16cid:durableId="1849827867">
    <w:abstractNumId w:val="5"/>
  </w:num>
  <w:num w:numId="4" w16cid:durableId="1240210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7932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50828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6474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3041498">
    <w:abstractNumId w:val="8"/>
  </w:num>
  <w:num w:numId="9" w16cid:durableId="747964128">
    <w:abstractNumId w:val="4"/>
  </w:num>
  <w:num w:numId="10" w16cid:durableId="345406998">
    <w:abstractNumId w:val="7"/>
  </w:num>
  <w:num w:numId="11" w16cid:durableId="2018535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0510726">
    <w:abstractNumId w:val="10"/>
  </w:num>
  <w:num w:numId="13" w16cid:durableId="13965143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2282427">
    <w:abstractNumId w:val="6"/>
  </w:num>
  <w:num w:numId="15" w16cid:durableId="1068722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91162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9395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35079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0390622">
    <w:abstractNumId w:val="11"/>
  </w:num>
  <w:num w:numId="20" w16cid:durableId="8649019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3412207">
    <w:abstractNumId w:val="3"/>
  </w:num>
  <w:num w:numId="22" w16cid:durableId="1665208399">
    <w:abstractNumId w:val="1"/>
  </w:num>
  <w:num w:numId="23" w16cid:durableId="786584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572003">
    <w:abstractNumId w:val="12"/>
  </w:num>
  <w:num w:numId="25" w16cid:durableId="202142490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NotTrackFormatting/>
  <w:defaultTabStop w:val="720"/>
  <w:defaultTableStyle w:val="TableGrid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5C"/>
    <w:rsid w:val="00000084"/>
    <w:rsid w:val="000014E7"/>
    <w:rsid w:val="00004ED0"/>
    <w:rsid w:val="000072B6"/>
    <w:rsid w:val="00007430"/>
    <w:rsid w:val="00007A01"/>
    <w:rsid w:val="0001021B"/>
    <w:rsid w:val="00011D89"/>
    <w:rsid w:val="0001330E"/>
    <w:rsid w:val="00013EF2"/>
    <w:rsid w:val="000154FD"/>
    <w:rsid w:val="00015FE1"/>
    <w:rsid w:val="00020DC2"/>
    <w:rsid w:val="00021AD1"/>
    <w:rsid w:val="00024D89"/>
    <w:rsid w:val="000250B6"/>
    <w:rsid w:val="000259B3"/>
    <w:rsid w:val="00027889"/>
    <w:rsid w:val="000321AD"/>
    <w:rsid w:val="00032B7D"/>
    <w:rsid w:val="00033D81"/>
    <w:rsid w:val="000376DF"/>
    <w:rsid w:val="00041BF0"/>
    <w:rsid w:val="00043B34"/>
    <w:rsid w:val="00044578"/>
    <w:rsid w:val="0004536B"/>
    <w:rsid w:val="00046B68"/>
    <w:rsid w:val="000527DD"/>
    <w:rsid w:val="0005316A"/>
    <w:rsid w:val="0005601F"/>
    <w:rsid w:val="000578B2"/>
    <w:rsid w:val="000606C1"/>
    <w:rsid w:val="00060959"/>
    <w:rsid w:val="00064DBA"/>
    <w:rsid w:val="000663CD"/>
    <w:rsid w:val="000733FE"/>
    <w:rsid w:val="00074219"/>
    <w:rsid w:val="00074ED5"/>
    <w:rsid w:val="000766DE"/>
    <w:rsid w:val="00081DF0"/>
    <w:rsid w:val="00083FAB"/>
    <w:rsid w:val="0008508E"/>
    <w:rsid w:val="000852E8"/>
    <w:rsid w:val="00090D0A"/>
    <w:rsid w:val="0009113B"/>
    <w:rsid w:val="00092BDA"/>
    <w:rsid w:val="00093402"/>
    <w:rsid w:val="00093C04"/>
    <w:rsid w:val="00093FB3"/>
    <w:rsid w:val="00094DA3"/>
    <w:rsid w:val="000954E9"/>
    <w:rsid w:val="000959F9"/>
    <w:rsid w:val="00096CD1"/>
    <w:rsid w:val="00097BE8"/>
    <w:rsid w:val="000A012C"/>
    <w:rsid w:val="000A0EB9"/>
    <w:rsid w:val="000A119F"/>
    <w:rsid w:val="000A186C"/>
    <w:rsid w:val="000A1EA4"/>
    <w:rsid w:val="000A2844"/>
    <w:rsid w:val="000A39F9"/>
    <w:rsid w:val="000B0C81"/>
    <w:rsid w:val="000B2320"/>
    <w:rsid w:val="000B3EDB"/>
    <w:rsid w:val="000B543D"/>
    <w:rsid w:val="000B5BF7"/>
    <w:rsid w:val="000B6BC8"/>
    <w:rsid w:val="000C0303"/>
    <w:rsid w:val="000C13E8"/>
    <w:rsid w:val="000C1D9D"/>
    <w:rsid w:val="000C34C1"/>
    <w:rsid w:val="000C42EA"/>
    <w:rsid w:val="000C4546"/>
    <w:rsid w:val="000C711B"/>
    <w:rsid w:val="000C7279"/>
    <w:rsid w:val="000D1242"/>
    <w:rsid w:val="000D77CF"/>
    <w:rsid w:val="000E0970"/>
    <w:rsid w:val="000E3CC7"/>
    <w:rsid w:val="000E50AD"/>
    <w:rsid w:val="000E6BD4"/>
    <w:rsid w:val="000F1F1E"/>
    <w:rsid w:val="000F2259"/>
    <w:rsid w:val="000F4200"/>
    <w:rsid w:val="00100D47"/>
    <w:rsid w:val="00102C1D"/>
    <w:rsid w:val="0010392D"/>
    <w:rsid w:val="0010447F"/>
    <w:rsid w:val="00104FE3"/>
    <w:rsid w:val="001076FB"/>
    <w:rsid w:val="00107C7F"/>
    <w:rsid w:val="00112A21"/>
    <w:rsid w:val="00114DDA"/>
    <w:rsid w:val="00116C36"/>
    <w:rsid w:val="001203C9"/>
    <w:rsid w:val="00120610"/>
    <w:rsid w:val="001206A1"/>
    <w:rsid w:val="00120BD3"/>
    <w:rsid w:val="00122FEA"/>
    <w:rsid w:val="001232BD"/>
    <w:rsid w:val="00124ED5"/>
    <w:rsid w:val="001276FA"/>
    <w:rsid w:val="001447B3"/>
    <w:rsid w:val="0015019B"/>
    <w:rsid w:val="00151682"/>
    <w:rsid w:val="00152073"/>
    <w:rsid w:val="001533E9"/>
    <w:rsid w:val="00156598"/>
    <w:rsid w:val="00160012"/>
    <w:rsid w:val="00160088"/>
    <w:rsid w:val="00161939"/>
    <w:rsid w:val="00161AA0"/>
    <w:rsid w:val="00162093"/>
    <w:rsid w:val="0016486B"/>
    <w:rsid w:val="00167796"/>
    <w:rsid w:val="00167FDE"/>
    <w:rsid w:val="00172478"/>
    <w:rsid w:val="001728CD"/>
    <w:rsid w:val="001728D3"/>
    <w:rsid w:val="00172BAF"/>
    <w:rsid w:val="001771DD"/>
    <w:rsid w:val="00177995"/>
    <w:rsid w:val="00177A8C"/>
    <w:rsid w:val="00184E89"/>
    <w:rsid w:val="00184F72"/>
    <w:rsid w:val="00186B33"/>
    <w:rsid w:val="001908E7"/>
    <w:rsid w:val="00191BE8"/>
    <w:rsid w:val="00192F9D"/>
    <w:rsid w:val="00194B60"/>
    <w:rsid w:val="001969D7"/>
    <w:rsid w:val="00196EB8"/>
    <w:rsid w:val="00196EFB"/>
    <w:rsid w:val="001979FF"/>
    <w:rsid w:val="00197B17"/>
    <w:rsid w:val="001A03B2"/>
    <w:rsid w:val="001A1C54"/>
    <w:rsid w:val="001A32D1"/>
    <w:rsid w:val="001A36A5"/>
    <w:rsid w:val="001A3ACE"/>
    <w:rsid w:val="001A6DDC"/>
    <w:rsid w:val="001B21E8"/>
    <w:rsid w:val="001B40CE"/>
    <w:rsid w:val="001B63F3"/>
    <w:rsid w:val="001B6907"/>
    <w:rsid w:val="001C0308"/>
    <w:rsid w:val="001C277E"/>
    <w:rsid w:val="001C2A72"/>
    <w:rsid w:val="001C5C5A"/>
    <w:rsid w:val="001D0B75"/>
    <w:rsid w:val="001D0FA0"/>
    <w:rsid w:val="001D3C09"/>
    <w:rsid w:val="001D44E8"/>
    <w:rsid w:val="001D60EC"/>
    <w:rsid w:val="001E44DF"/>
    <w:rsid w:val="001E5E05"/>
    <w:rsid w:val="001E62B7"/>
    <w:rsid w:val="001E68A5"/>
    <w:rsid w:val="001E6BB0"/>
    <w:rsid w:val="001F3826"/>
    <w:rsid w:val="001F43D5"/>
    <w:rsid w:val="001F43FC"/>
    <w:rsid w:val="001F6E46"/>
    <w:rsid w:val="001F7714"/>
    <w:rsid w:val="001F78F3"/>
    <w:rsid w:val="001F7C91"/>
    <w:rsid w:val="00205F51"/>
    <w:rsid w:val="00206463"/>
    <w:rsid w:val="0020659F"/>
    <w:rsid w:val="00206F2F"/>
    <w:rsid w:val="00207B5D"/>
    <w:rsid w:val="0021053D"/>
    <w:rsid w:val="00210A92"/>
    <w:rsid w:val="00211D9E"/>
    <w:rsid w:val="002138AB"/>
    <w:rsid w:val="00214303"/>
    <w:rsid w:val="00216C03"/>
    <w:rsid w:val="00220C04"/>
    <w:rsid w:val="0022278D"/>
    <w:rsid w:val="0022701F"/>
    <w:rsid w:val="00231174"/>
    <w:rsid w:val="002333F5"/>
    <w:rsid w:val="0023353F"/>
    <w:rsid w:val="00233724"/>
    <w:rsid w:val="002403AA"/>
    <w:rsid w:val="00240700"/>
    <w:rsid w:val="002432E1"/>
    <w:rsid w:val="00244EB0"/>
    <w:rsid w:val="0024574B"/>
    <w:rsid w:val="00246207"/>
    <w:rsid w:val="00246703"/>
    <w:rsid w:val="00246C5E"/>
    <w:rsid w:val="00251343"/>
    <w:rsid w:val="002536A4"/>
    <w:rsid w:val="00254F58"/>
    <w:rsid w:val="002620BC"/>
    <w:rsid w:val="00262802"/>
    <w:rsid w:val="0026388B"/>
    <w:rsid w:val="00263A90"/>
    <w:rsid w:val="0026408B"/>
    <w:rsid w:val="0026465F"/>
    <w:rsid w:val="00266658"/>
    <w:rsid w:val="002666B6"/>
    <w:rsid w:val="00267C3E"/>
    <w:rsid w:val="0026AB74"/>
    <w:rsid w:val="002709BB"/>
    <w:rsid w:val="00273BAC"/>
    <w:rsid w:val="002746E6"/>
    <w:rsid w:val="002763B3"/>
    <w:rsid w:val="002802E3"/>
    <w:rsid w:val="002818EE"/>
    <w:rsid w:val="0028213D"/>
    <w:rsid w:val="00282DDA"/>
    <w:rsid w:val="002862F1"/>
    <w:rsid w:val="00291373"/>
    <w:rsid w:val="002914DD"/>
    <w:rsid w:val="00292C0D"/>
    <w:rsid w:val="00294331"/>
    <w:rsid w:val="002943CC"/>
    <w:rsid w:val="002957ED"/>
    <w:rsid w:val="0029597D"/>
    <w:rsid w:val="002962C3"/>
    <w:rsid w:val="002963A3"/>
    <w:rsid w:val="00296A02"/>
    <w:rsid w:val="0029752B"/>
    <w:rsid w:val="002A124F"/>
    <w:rsid w:val="002A2CB3"/>
    <w:rsid w:val="002A483C"/>
    <w:rsid w:val="002A5829"/>
    <w:rsid w:val="002B06C3"/>
    <w:rsid w:val="002B0C7C"/>
    <w:rsid w:val="002B1729"/>
    <w:rsid w:val="002B36C7"/>
    <w:rsid w:val="002B4DD4"/>
    <w:rsid w:val="002B5277"/>
    <w:rsid w:val="002B5375"/>
    <w:rsid w:val="002B77C1"/>
    <w:rsid w:val="002C01BD"/>
    <w:rsid w:val="002C2728"/>
    <w:rsid w:val="002C51FF"/>
    <w:rsid w:val="002D27A9"/>
    <w:rsid w:val="002D5006"/>
    <w:rsid w:val="002E01D0"/>
    <w:rsid w:val="002E15BF"/>
    <w:rsid w:val="002E161D"/>
    <w:rsid w:val="002E19D5"/>
    <w:rsid w:val="002E3100"/>
    <w:rsid w:val="002E4257"/>
    <w:rsid w:val="002E64A9"/>
    <w:rsid w:val="002E6C95"/>
    <w:rsid w:val="002E7C36"/>
    <w:rsid w:val="002F5F31"/>
    <w:rsid w:val="002F5F46"/>
    <w:rsid w:val="002F60EF"/>
    <w:rsid w:val="00302216"/>
    <w:rsid w:val="00303E53"/>
    <w:rsid w:val="003060C9"/>
    <w:rsid w:val="00306E5F"/>
    <w:rsid w:val="00307E14"/>
    <w:rsid w:val="00314054"/>
    <w:rsid w:val="00316F27"/>
    <w:rsid w:val="00322E4B"/>
    <w:rsid w:val="00324B11"/>
    <w:rsid w:val="0032528D"/>
    <w:rsid w:val="0032607B"/>
    <w:rsid w:val="00327870"/>
    <w:rsid w:val="0033259D"/>
    <w:rsid w:val="00333156"/>
    <w:rsid w:val="003333D2"/>
    <w:rsid w:val="00334A27"/>
    <w:rsid w:val="003372C0"/>
    <w:rsid w:val="00340360"/>
    <w:rsid w:val="003406C6"/>
    <w:rsid w:val="003418CC"/>
    <w:rsid w:val="00344FE2"/>
    <w:rsid w:val="003459BD"/>
    <w:rsid w:val="00350D38"/>
    <w:rsid w:val="00351B36"/>
    <w:rsid w:val="00354573"/>
    <w:rsid w:val="00357B4E"/>
    <w:rsid w:val="00370B70"/>
    <w:rsid w:val="003716FD"/>
    <w:rsid w:val="00371F08"/>
    <w:rsid w:val="0037204B"/>
    <w:rsid w:val="003740D7"/>
    <w:rsid w:val="003744CF"/>
    <w:rsid w:val="00374717"/>
    <w:rsid w:val="0037676C"/>
    <w:rsid w:val="0037776C"/>
    <w:rsid w:val="00380FCF"/>
    <w:rsid w:val="00381043"/>
    <w:rsid w:val="003829E5"/>
    <w:rsid w:val="00382FA9"/>
    <w:rsid w:val="003832C7"/>
    <w:rsid w:val="00384726"/>
    <w:rsid w:val="00391CA2"/>
    <w:rsid w:val="00394043"/>
    <w:rsid w:val="00394782"/>
    <w:rsid w:val="003956CC"/>
    <w:rsid w:val="00395C9A"/>
    <w:rsid w:val="003A348E"/>
    <w:rsid w:val="003A6B67"/>
    <w:rsid w:val="003B13B6"/>
    <w:rsid w:val="003B15E6"/>
    <w:rsid w:val="003B1FBF"/>
    <w:rsid w:val="003C08A2"/>
    <w:rsid w:val="003C0A38"/>
    <w:rsid w:val="003C149E"/>
    <w:rsid w:val="003C2045"/>
    <w:rsid w:val="003C43A1"/>
    <w:rsid w:val="003C4FC0"/>
    <w:rsid w:val="003C55F4"/>
    <w:rsid w:val="003C769B"/>
    <w:rsid w:val="003C7897"/>
    <w:rsid w:val="003C7A3F"/>
    <w:rsid w:val="003D2766"/>
    <w:rsid w:val="003D3A2A"/>
    <w:rsid w:val="003D3E8F"/>
    <w:rsid w:val="003D5E89"/>
    <w:rsid w:val="003D6475"/>
    <w:rsid w:val="003E375C"/>
    <w:rsid w:val="003E4086"/>
    <w:rsid w:val="003F0445"/>
    <w:rsid w:val="003F0CF0"/>
    <w:rsid w:val="003F14B1"/>
    <w:rsid w:val="003F1DBF"/>
    <w:rsid w:val="003F3289"/>
    <w:rsid w:val="003F6978"/>
    <w:rsid w:val="003F7B86"/>
    <w:rsid w:val="004013C7"/>
    <w:rsid w:val="00401FCF"/>
    <w:rsid w:val="00403CF2"/>
    <w:rsid w:val="00406285"/>
    <w:rsid w:val="00411642"/>
    <w:rsid w:val="00411A8B"/>
    <w:rsid w:val="004148F9"/>
    <w:rsid w:val="00414AA5"/>
    <w:rsid w:val="0042039B"/>
    <w:rsid w:val="0042084E"/>
    <w:rsid w:val="00420DB6"/>
    <w:rsid w:val="00421EEF"/>
    <w:rsid w:val="00424D65"/>
    <w:rsid w:val="00435712"/>
    <w:rsid w:val="00435B26"/>
    <w:rsid w:val="004429F4"/>
    <w:rsid w:val="00442C6C"/>
    <w:rsid w:val="00443CBE"/>
    <w:rsid w:val="00443E8A"/>
    <w:rsid w:val="004441BC"/>
    <w:rsid w:val="00446225"/>
    <w:rsid w:val="004468B4"/>
    <w:rsid w:val="00450E66"/>
    <w:rsid w:val="0045230A"/>
    <w:rsid w:val="00455BAB"/>
    <w:rsid w:val="00457337"/>
    <w:rsid w:val="00457A88"/>
    <w:rsid w:val="00460FC1"/>
    <w:rsid w:val="0046181E"/>
    <w:rsid w:val="00461AF3"/>
    <w:rsid w:val="0046342C"/>
    <w:rsid w:val="004676BA"/>
    <w:rsid w:val="0047372D"/>
    <w:rsid w:val="00473BA3"/>
    <w:rsid w:val="004743DD"/>
    <w:rsid w:val="00474CEA"/>
    <w:rsid w:val="004758DE"/>
    <w:rsid w:val="00482575"/>
    <w:rsid w:val="00483968"/>
    <w:rsid w:val="004842C9"/>
    <w:rsid w:val="00484E5C"/>
    <w:rsid w:val="00484F86"/>
    <w:rsid w:val="004868A4"/>
    <w:rsid w:val="00490585"/>
    <w:rsid w:val="00490746"/>
    <w:rsid w:val="00490852"/>
    <w:rsid w:val="00492394"/>
    <w:rsid w:val="00492696"/>
    <w:rsid w:val="00492F30"/>
    <w:rsid w:val="004946F4"/>
    <w:rsid w:val="0049487E"/>
    <w:rsid w:val="00496AB2"/>
    <w:rsid w:val="004A160D"/>
    <w:rsid w:val="004A201E"/>
    <w:rsid w:val="004A3E81"/>
    <w:rsid w:val="004A5C62"/>
    <w:rsid w:val="004A5F6B"/>
    <w:rsid w:val="004A707D"/>
    <w:rsid w:val="004B1AED"/>
    <w:rsid w:val="004B3E7A"/>
    <w:rsid w:val="004B7424"/>
    <w:rsid w:val="004B74A3"/>
    <w:rsid w:val="004C2EA8"/>
    <w:rsid w:val="004C666D"/>
    <w:rsid w:val="004C6EEE"/>
    <w:rsid w:val="004C702B"/>
    <w:rsid w:val="004D0033"/>
    <w:rsid w:val="004D016B"/>
    <w:rsid w:val="004D06A7"/>
    <w:rsid w:val="004D0EAA"/>
    <w:rsid w:val="004D1B22"/>
    <w:rsid w:val="004D36F2"/>
    <w:rsid w:val="004D4465"/>
    <w:rsid w:val="004D5FFD"/>
    <w:rsid w:val="004D6825"/>
    <w:rsid w:val="004D6C9F"/>
    <w:rsid w:val="004E1106"/>
    <w:rsid w:val="004E138F"/>
    <w:rsid w:val="004E26C3"/>
    <w:rsid w:val="004E2F20"/>
    <w:rsid w:val="004E4183"/>
    <w:rsid w:val="004E4649"/>
    <w:rsid w:val="004E5C2B"/>
    <w:rsid w:val="004E7592"/>
    <w:rsid w:val="004F00DD"/>
    <w:rsid w:val="004F2133"/>
    <w:rsid w:val="004F55F1"/>
    <w:rsid w:val="004F6936"/>
    <w:rsid w:val="00502034"/>
    <w:rsid w:val="00503DC6"/>
    <w:rsid w:val="00505DA7"/>
    <w:rsid w:val="00506F34"/>
    <w:rsid w:val="00506F5D"/>
    <w:rsid w:val="00507A85"/>
    <w:rsid w:val="00510C37"/>
    <w:rsid w:val="005126D0"/>
    <w:rsid w:val="0051568D"/>
    <w:rsid w:val="00521FC1"/>
    <w:rsid w:val="00526C15"/>
    <w:rsid w:val="00527EAB"/>
    <w:rsid w:val="0053078C"/>
    <w:rsid w:val="005318C0"/>
    <w:rsid w:val="00536499"/>
    <w:rsid w:val="00540CF7"/>
    <w:rsid w:val="005436EE"/>
    <w:rsid w:val="00543903"/>
    <w:rsid w:val="00543F11"/>
    <w:rsid w:val="00544CDC"/>
    <w:rsid w:val="00546305"/>
    <w:rsid w:val="00547A95"/>
    <w:rsid w:val="00547EE1"/>
    <w:rsid w:val="005522D3"/>
    <w:rsid w:val="00555453"/>
    <w:rsid w:val="00556EEE"/>
    <w:rsid w:val="00561660"/>
    <w:rsid w:val="0056310E"/>
    <w:rsid w:val="00567111"/>
    <w:rsid w:val="00572031"/>
    <w:rsid w:val="00572282"/>
    <w:rsid w:val="005728B4"/>
    <w:rsid w:val="00575251"/>
    <w:rsid w:val="00576E84"/>
    <w:rsid w:val="00576EE2"/>
    <w:rsid w:val="005779C2"/>
    <w:rsid w:val="00582A4C"/>
    <w:rsid w:val="00582B8C"/>
    <w:rsid w:val="00582BA9"/>
    <w:rsid w:val="0058757E"/>
    <w:rsid w:val="00590EC2"/>
    <w:rsid w:val="0059696F"/>
    <w:rsid w:val="00596A4B"/>
    <w:rsid w:val="00597507"/>
    <w:rsid w:val="00597D35"/>
    <w:rsid w:val="005A3BF6"/>
    <w:rsid w:val="005B1C6D"/>
    <w:rsid w:val="005B21B6"/>
    <w:rsid w:val="005B3A08"/>
    <w:rsid w:val="005B57B8"/>
    <w:rsid w:val="005B65E7"/>
    <w:rsid w:val="005B7A63"/>
    <w:rsid w:val="005C0955"/>
    <w:rsid w:val="005C0A27"/>
    <w:rsid w:val="005C0CD6"/>
    <w:rsid w:val="005C1358"/>
    <w:rsid w:val="005C3E4C"/>
    <w:rsid w:val="005C49DA"/>
    <w:rsid w:val="005C50F3"/>
    <w:rsid w:val="005C54B5"/>
    <w:rsid w:val="005C5D80"/>
    <w:rsid w:val="005C5D91"/>
    <w:rsid w:val="005C718F"/>
    <w:rsid w:val="005D07B8"/>
    <w:rsid w:val="005D0EA4"/>
    <w:rsid w:val="005D6597"/>
    <w:rsid w:val="005D6AE5"/>
    <w:rsid w:val="005E14E7"/>
    <w:rsid w:val="005E26A3"/>
    <w:rsid w:val="005E447E"/>
    <w:rsid w:val="005E4DE8"/>
    <w:rsid w:val="005F036D"/>
    <w:rsid w:val="005F0775"/>
    <w:rsid w:val="005F0AD8"/>
    <w:rsid w:val="005F0CF5"/>
    <w:rsid w:val="005F21EB"/>
    <w:rsid w:val="005F2F6C"/>
    <w:rsid w:val="005F3239"/>
    <w:rsid w:val="005F4722"/>
    <w:rsid w:val="005F6A49"/>
    <w:rsid w:val="005F7EF6"/>
    <w:rsid w:val="006014DF"/>
    <w:rsid w:val="006029FE"/>
    <w:rsid w:val="00605908"/>
    <w:rsid w:val="00610D7C"/>
    <w:rsid w:val="006122AD"/>
    <w:rsid w:val="00612956"/>
    <w:rsid w:val="00613414"/>
    <w:rsid w:val="00616155"/>
    <w:rsid w:val="006174C4"/>
    <w:rsid w:val="00620154"/>
    <w:rsid w:val="0062199E"/>
    <w:rsid w:val="0062408D"/>
    <w:rsid w:val="006240CC"/>
    <w:rsid w:val="006254F8"/>
    <w:rsid w:val="00627DA7"/>
    <w:rsid w:val="00627FFE"/>
    <w:rsid w:val="0063383B"/>
    <w:rsid w:val="006358B4"/>
    <w:rsid w:val="006419AA"/>
    <w:rsid w:val="00644B1F"/>
    <w:rsid w:val="00644B7E"/>
    <w:rsid w:val="00644ECC"/>
    <w:rsid w:val="006454E6"/>
    <w:rsid w:val="00646235"/>
    <w:rsid w:val="00646A68"/>
    <w:rsid w:val="006505BD"/>
    <w:rsid w:val="0065092E"/>
    <w:rsid w:val="00652DB6"/>
    <w:rsid w:val="006557A7"/>
    <w:rsid w:val="00656290"/>
    <w:rsid w:val="0065678E"/>
    <w:rsid w:val="00661AFB"/>
    <w:rsid w:val="00662002"/>
    <w:rsid w:val="006621D7"/>
    <w:rsid w:val="0066302A"/>
    <w:rsid w:val="00663978"/>
    <w:rsid w:val="0066653E"/>
    <w:rsid w:val="00666C62"/>
    <w:rsid w:val="00667770"/>
    <w:rsid w:val="00667C87"/>
    <w:rsid w:val="00670597"/>
    <w:rsid w:val="006706D0"/>
    <w:rsid w:val="00677574"/>
    <w:rsid w:val="0068454C"/>
    <w:rsid w:val="00687212"/>
    <w:rsid w:val="00687570"/>
    <w:rsid w:val="00691B62"/>
    <w:rsid w:val="006933B5"/>
    <w:rsid w:val="00693D14"/>
    <w:rsid w:val="00694586"/>
    <w:rsid w:val="00695D1D"/>
    <w:rsid w:val="0069690C"/>
    <w:rsid w:val="00697F98"/>
    <w:rsid w:val="006A18C2"/>
    <w:rsid w:val="006A19F2"/>
    <w:rsid w:val="006A1FF3"/>
    <w:rsid w:val="006A344C"/>
    <w:rsid w:val="006B077C"/>
    <w:rsid w:val="006B1290"/>
    <w:rsid w:val="006B6803"/>
    <w:rsid w:val="006C0782"/>
    <w:rsid w:val="006C780C"/>
    <w:rsid w:val="006D0087"/>
    <w:rsid w:val="006D0F16"/>
    <w:rsid w:val="006D208A"/>
    <w:rsid w:val="006D2A3F"/>
    <w:rsid w:val="006D2FBC"/>
    <w:rsid w:val="006E138B"/>
    <w:rsid w:val="006E4359"/>
    <w:rsid w:val="006F1475"/>
    <w:rsid w:val="006F165A"/>
    <w:rsid w:val="006F1FDC"/>
    <w:rsid w:val="006F2EC6"/>
    <w:rsid w:val="006F4C83"/>
    <w:rsid w:val="006F5D41"/>
    <w:rsid w:val="006F65B9"/>
    <w:rsid w:val="006F6B8C"/>
    <w:rsid w:val="007013EF"/>
    <w:rsid w:val="007020C7"/>
    <w:rsid w:val="00710AE1"/>
    <w:rsid w:val="00710E5F"/>
    <w:rsid w:val="00713B5F"/>
    <w:rsid w:val="007173CA"/>
    <w:rsid w:val="007216AA"/>
    <w:rsid w:val="00721AB5"/>
    <w:rsid w:val="00721CFB"/>
    <w:rsid w:val="00721DEF"/>
    <w:rsid w:val="00723273"/>
    <w:rsid w:val="00724A43"/>
    <w:rsid w:val="00726091"/>
    <w:rsid w:val="00727842"/>
    <w:rsid w:val="00730072"/>
    <w:rsid w:val="007346E4"/>
    <w:rsid w:val="007362D9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64C6C"/>
    <w:rsid w:val="00770F37"/>
    <w:rsid w:val="00771057"/>
    <w:rsid w:val="007711A0"/>
    <w:rsid w:val="00772D5E"/>
    <w:rsid w:val="00776928"/>
    <w:rsid w:val="00785677"/>
    <w:rsid w:val="007867B2"/>
    <w:rsid w:val="00786F16"/>
    <w:rsid w:val="00790BA2"/>
    <w:rsid w:val="00790FB0"/>
    <w:rsid w:val="00790FC6"/>
    <w:rsid w:val="00791610"/>
    <w:rsid w:val="00791BD7"/>
    <w:rsid w:val="007933F7"/>
    <w:rsid w:val="00796E20"/>
    <w:rsid w:val="007979E4"/>
    <w:rsid w:val="00797C32"/>
    <w:rsid w:val="007A11E8"/>
    <w:rsid w:val="007A14E2"/>
    <w:rsid w:val="007A7015"/>
    <w:rsid w:val="007B0914"/>
    <w:rsid w:val="007B1374"/>
    <w:rsid w:val="007B543B"/>
    <w:rsid w:val="007B589F"/>
    <w:rsid w:val="007B6186"/>
    <w:rsid w:val="007B73BC"/>
    <w:rsid w:val="007C1008"/>
    <w:rsid w:val="007C20B9"/>
    <w:rsid w:val="007C2F31"/>
    <w:rsid w:val="007C7301"/>
    <w:rsid w:val="007C7859"/>
    <w:rsid w:val="007C7A6E"/>
    <w:rsid w:val="007D2BDE"/>
    <w:rsid w:val="007D2FB6"/>
    <w:rsid w:val="007D49EB"/>
    <w:rsid w:val="007D5B7C"/>
    <w:rsid w:val="007D6DD2"/>
    <w:rsid w:val="007D7566"/>
    <w:rsid w:val="007E0DE2"/>
    <w:rsid w:val="007E3172"/>
    <w:rsid w:val="007E3B98"/>
    <w:rsid w:val="007E417A"/>
    <w:rsid w:val="007E5E44"/>
    <w:rsid w:val="007E64DD"/>
    <w:rsid w:val="007F31B6"/>
    <w:rsid w:val="007F3A02"/>
    <w:rsid w:val="007F546C"/>
    <w:rsid w:val="007F5674"/>
    <w:rsid w:val="007F625F"/>
    <w:rsid w:val="007F665E"/>
    <w:rsid w:val="00800412"/>
    <w:rsid w:val="0080587B"/>
    <w:rsid w:val="00806468"/>
    <w:rsid w:val="00810DD7"/>
    <w:rsid w:val="0081108E"/>
    <w:rsid w:val="00812BFE"/>
    <w:rsid w:val="0081329E"/>
    <w:rsid w:val="008140DC"/>
    <w:rsid w:val="00814A40"/>
    <w:rsid w:val="008155F0"/>
    <w:rsid w:val="00816735"/>
    <w:rsid w:val="00816A9C"/>
    <w:rsid w:val="00816D38"/>
    <w:rsid w:val="00820141"/>
    <w:rsid w:val="008205E5"/>
    <w:rsid w:val="00820D34"/>
    <w:rsid w:val="00820E0C"/>
    <w:rsid w:val="00823113"/>
    <w:rsid w:val="0082366F"/>
    <w:rsid w:val="008338A2"/>
    <w:rsid w:val="0083417C"/>
    <w:rsid w:val="0083495E"/>
    <w:rsid w:val="00840044"/>
    <w:rsid w:val="00841831"/>
    <w:rsid w:val="00841AA9"/>
    <w:rsid w:val="00841AD1"/>
    <w:rsid w:val="00853EE4"/>
    <w:rsid w:val="00855535"/>
    <w:rsid w:val="0085718F"/>
    <w:rsid w:val="0085757C"/>
    <w:rsid w:val="00857C5A"/>
    <w:rsid w:val="0086255E"/>
    <w:rsid w:val="008633F0"/>
    <w:rsid w:val="008656C3"/>
    <w:rsid w:val="00867D9D"/>
    <w:rsid w:val="0087096D"/>
    <w:rsid w:val="00872E0A"/>
    <w:rsid w:val="00875285"/>
    <w:rsid w:val="00884922"/>
    <w:rsid w:val="00884B62"/>
    <w:rsid w:val="0088529C"/>
    <w:rsid w:val="00885991"/>
    <w:rsid w:val="008868CC"/>
    <w:rsid w:val="00886DAB"/>
    <w:rsid w:val="00887903"/>
    <w:rsid w:val="0089270A"/>
    <w:rsid w:val="00893AF6"/>
    <w:rsid w:val="00894BC4"/>
    <w:rsid w:val="008A28A8"/>
    <w:rsid w:val="008A5B32"/>
    <w:rsid w:val="008A5EE5"/>
    <w:rsid w:val="008B2EE4"/>
    <w:rsid w:val="008B4D3D"/>
    <w:rsid w:val="008B505E"/>
    <w:rsid w:val="008B57C7"/>
    <w:rsid w:val="008B63EE"/>
    <w:rsid w:val="008B718F"/>
    <w:rsid w:val="008C2F92"/>
    <w:rsid w:val="008C627E"/>
    <w:rsid w:val="008D2846"/>
    <w:rsid w:val="008D4236"/>
    <w:rsid w:val="008D462F"/>
    <w:rsid w:val="008D6847"/>
    <w:rsid w:val="008D6DCF"/>
    <w:rsid w:val="008E0C27"/>
    <w:rsid w:val="008E28CC"/>
    <w:rsid w:val="008E3C6A"/>
    <w:rsid w:val="008E42F0"/>
    <w:rsid w:val="008E4376"/>
    <w:rsid w:val="008E7A0A"/>
    <w:rsid w:val="008E7B49"/>
    <w:rsid w:val="008F59F6"/>
    <w:rsid w:val="00900719"/>
    <w:rsid w:val="009017AC"/>
    <w:rsid w:val="00901B4A"/>
    <w:rsid w:val="00904A1C"/>
    <w:rsid w:val="00905030"/>
    <w:rsid w:val="00906490"/>
    <w:rsid w:val="009111B2"/>
    <w:rsid w:val="00917AA7"/>
    <w:rsid w:val="009210B7"/>
    <w:rsid w:val="00924AE1"/>
    <w:rsid w:val="009269B1"/>
    <w:rsid w:val="0092724D"/>
    <w:rsid w:val="00927B10"/>
    <w:rsid w:val="00932FCA"/>
    <w:rsid w:val="00933116"/>
    <w:rsid w:val="0093338F"/>
    <w:rsid w:val="00935AF8"/>
    <w:rsid w:val="00937BD9"/>
    <w:rsid w:val="0094312C"/>
    <w:rsid w:val="009439B3"/>
    <w:rsid w:val="00943F41"/>
    <w:rsid w:val="009443B8"/>
    <w:rsid w:val="00944416"/>
    <w:rsid w:val="009446EE"/>
    <w:rsid w:val="00945CA7"/>
    <w:rsid w:val="00946633"/>
    <w:rsid w:val="0094708D"/>
    <w:rsid w:val="00950E2C"/>
    <w:rsid w:val="00951D50"/>
    <w:rsid w:val="009525EB"/>
    <w:rsid w:val="00953EC1"/>
    <w:rsid w:val="00954874"/>
    <w:rsid w:val="009607C0"/>
    <w:rsid w:val="00961400"/>
    <w:rsid w:val="00963646"/>
    <w:rsid w:val="00963DD4"/>
    <w:rsid w:val="00965314"/>
    <w:rsid w:val="0096632D"/>
    <w:rsid w:val="00970D7A"/>
    <w:rsid w:val="009720B9"/>
    <w:rsid w:val="0097559F"/>
    <w:rsid w:val="00977E59"/>
    <w:rsid w:val="009830AA"/>
    <w:rsid w:val="00983659"/>
    <w:rsid w:val="0098445C"/>
    <w:rsid w:val="009853E1"/>
    <w:rsid w:val="00986E6B"/>
    <w:rsid w:val="00991769"/>
    <w:rsid w:val="00993E27"/>
    <w:rsid w:val="00994386"/>
    <w:rsid w:val="009953B4"/>
    <w:rsid w:val="00996C3B"/>
    <w:rsid w:val="009A0ECD"/>
    <w:rsid w:val="009A13D8"/>
    <w:rsid w:val="009A1A1D"/>
    <w:rsid w:val="009A1FC0"/>
    <w:rsid w:val="009A279E"/>
    <w:rsid w:val="009A3098"/>
    <w:rsid w:val="009A3467"/>
    <w:rsid w:val="009A4E24"/>
    <w:rsid w:val="009A6D9F"/>
    <w:rsid w:val="009B0A6F"/>
    <w:rsid w:val="009B0A94"/>
    <w:rsid w:val="009B14BE"/>
    <w:rsid w:val="009B59E9"/>
    <w:rsid w:val="009B68AF"/>
    <w:rsid w:val="009B70AA"/>
    <w:rsid w:val="009B771F"/>
    <w:rsid w:val="009B7F68"/>
    <w:rsid w:val="009C15E4"/>
    <w:rsid w:val="009C4C8A"/>
    <w:rsid w:val="009C5E77"/>
    <w:rsid w:val="009C71E1"/>
    <w:rsid w:val="009C7A7E"/>
    <w:rsid w:val="009D02E8"/>
    <w:rsid w:val="009D11C9"/>
    <w:rsid w:val="009D1889"/>
    <w:rsid w:val="009D1B85"/>
    <w:rsid w:val="009D3377"/>
    <w:rsid w:val="009D51D0"/>
    <w:rsid w:val="009D6AA1"/>
    <w:rsid w:val="009D70A4"/>
    <w:rsid w:val="009E08D1"/>
    <w:rsid w:val="009E0EFE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303A"/>
    <w:rsid w:val="00A0776B"/>
    <w:rsid w:val="00A11421"/>
    <w:rsid w:val="00A148BE"/>
    <w:rsid w:val="00A157B1"/>
    <w:rsid w:val="00A22229"/>
    <w:rsid w:val="00A24840"/>
    <w:rsid w:val="00A24CCF"/>
    <w:rsid w:val="00A24E15"/>
    <w:rsid w:val="00A26599"/>
    <w:rsid w:val="00A268F2"/>
    <w:rsid w:val="00A26BA1"/>
    <w:rsid w:val="00A330BB"/>
    <w:rsid w:val="00A35974"/>
    <w:rsid w:val="00A35FF2"/>
    <w:rsid w:val="00A41D8B"/>
    <w:rsid w:val="00A430C9"/>
    <w:rsid w:val="00A44882"/>
    <w:rsid w:val="00A46679"/>
    <w:rsid w:val="00A52543"/>
    <w:rsid w:val="00A52982"/>
    <w:rsid w:val="00A54115"/>
    <w:rsid w:val="00A54715"/>
    <w:rsid w:val="00A6061C"/>
    <w:rsid w:val="00A62284"/>
    <w:rsid w:val="00A62D44"/>
    <w:rsid w:val="00A63C38"/>
    <w:rsid w:val="00A66605"/>
    <w:rsid w:val="00A66965"/>
    <w:rsid w:val="00A67263"/>
    <w:rsid w:val="00A70094"/>
    <w:rsid w:val="00A7161C"/>
    <w:rsid w:val="00A75257"/>
    <w:rsid w:val="00A779F5"/>
    <w:rsid w:val="00A77AA3"/>
    <w:rsid w:val="00A8222D"/>
    <w:rsid w:val="00A84704"/>
    <w:rsid w:val="00A854EB"/>
    <w:rsid w:val="00A872E5"/>
    <w:rsid w:val="00A91406"/>
    <w:rsid w:val="00A92ACB"/>
    <w:rsid w:val="00A96E65"/>
    <w:rsid w:val="00A97C72"/>
    <w:rsid w:val="00AA2DCE"/>
    <w:rsid w:val="00AA5050"/>
    <w:rsid w:val="00AA63D4"/>
    <w:rsid w:val="00AA719A"/>
    <w:rsid w:val="00AA7656"/>
    <w:rsid w:val="00AB06E8"/>
    <w:rsid w:val="00AB1CD3"/>
    <w:rsid w:val="00AB352F"/>
    <w:rsid w:val="00AB47C5"/>
    <w:rsid w:val="00AB65EA"/>
    <w:rsid w:val="00AC274B"/>
    <w:rsid w:val="00AC4764"/>
    <w:rsid w:val="00AC6D36"/>
    <w:rsid w:val="00AC7162"/>
    <w:rsid w:val="00AD0CBA"/>
    <w:rsid w:val="00AD26E2"/>
    <w:rsid w:val="00AD270E"/>
    <w:rsid w:val="00AD4A1A"/>
    <w:rsid w:val="00AD6CBF"/>
    <w:rsid w:val="00AD784C"/>
    <w:rsid w:val="00AE10FB"/>
    <w:rsid w:val="00AE126A"/>
    <w:rsid w:val="00AE18F7"/>
    <w:rsid w:val="00AE1AD8"/>
    <w:rsid w:val="00AE3005"/>
    <w:rsid w:val="00AE3BD5"/>
    <w:rsid w:val="00AE59A0"/>
    <w:rsid w:val="00AF0C57"/>
    <w:rsid w:val="00AF26F3"/>
    <w:rsid w:val="00AF34C7"/>
    <w:rsid w:val="00AF4709"/>
    <w:rsid w:val="00AF5F04"/>
    <w:rsid w:val="00AF6A7D"/>
    <w:rsid w:val="00AF6D57"/>
    <w:rsid w:val="00AF7FA5"/>
    <w:rsid w:val="00B00672"/>
    <w:rsid w:val="00B014D6"/>
    <w:rsid w:val="00B01852"/>
    <w:rsid w:val="00B01B4D"/>
    <w:rsid w:val="00B01BC5"/>
    <w:rsid w:val="00B041CF"/>
    <w:rsid w:val="00B044BC"/>
    <w:rsid w:val="00B06571"/>
    <w:rsid w:val="00B068BA"/>
    <w:rsid w:val="00B07347"/>
    <w:rsid w:val="00B10558"/>
    <w:rsid w:val="00B1081F"/>
    <w:rsid w:val="00B136B9"/>
    <w:rsid w:val="00B13851"/>
    <w:rsid w:val="00B13B1C"/>
    <w:rsid w:val="00B21065"/>
    <w:rsid w:val="00B22291"/>
    <w:rsid w:val="00B229EC"/>
    <w:rsid w:val="00B23F9A"/>
    <w:rsid w:val="00B2417B"/>
    <w:rsid w:val="00B248E9"/>
    <w:rsid w:val="00B24E6F"/>
    <w:rsid w:val="00B25DBB"/>
    <w:rsid w:val="00B266FA"/>
    <w:rsid w:val="00B26CB5"/>
    <w:rsid w:val="00B2752E"/>
    <w:rsid w:val="00B305B2"/>
    <w:rsid w:val="00B305C3"/>
    <w:rsid w:val="00B307CC"/>
    <w:rsid w:val="00B30E88"/>
    <w:rsid w:val="00B326B7"/>
    <w:rsid w:val="00B37A5A"/>
    <w:rsid w:val="00B431E8"/>
    <w:rsid w:val="00B43B7D"/>
    <w:rsid w:val="00B45141"/>
    <w:rsid w:val="00B4517D"/>
    <w:rsid w:val="00B5273A"/>
    <w:rsid w:val="00B54A49"/>
    <w:rsid w:val="00B57329"/>
    <w:rsid w:val="00B60E61"/>
    <w:rsid w:val="00B6191A"/>
    <w:rsid w:val="00B62B50"/>
    <w:rsid w:val="00B635B7"/>
    <w:rsid w:val="00B63AE8"/>
    <w:rsid w:val="00B65950"/>
    <w:rsid w:val="00B66D83"/>
    <w:rsid w:val="00B672C0"/>
    <w:rsid w:val="00B70B6C"/>
    <w:rsid w:val="00B711EB"/>
    <w:rsid w:val="00B75646"/>
    <w:rsid w:val="00B759C7"/>
    <w:rsid w:val="00B84AED"/>
    <w:rsid w:val="00B90729"/>
    <w:rsid w:val="00B907DA"/>
    <w:rsid w:val="00B950BC"/>
    <w:rsid w:val="00B9648E"/>
    <w:rsid w:val="00B96884"/>
    <w:rsid w:val="00B9714C"/>
    <w:rsid w:val="00BA29AD"/>
    <w:rsid w:val="00BA30F6"/>
    <w:rsid w:val="00BA3F8D"/>
    <w:rsid w:val="00BA72D8"/>
    <w:rsid w:val="00BA7909"/>
    <w:rsid w:val="00BB1307"/>
    <w:rsid w:val="00BB42FD"/>
    <w:rsid w:val="00BB7A10"/>
    <w:rsid w:val="00BC00EE"/>
    <w:rsid w:val="00BC45F3"/>
    <w:rsid w:val="00BC4868"/>
    <w:rsid w:val="00BC67FF"/>
    <w:rsid w:val="00BC7468"/>
    <w:rsid w:val="00BC7D4F"/>
    <w:rsid w:val="00BC7ED7"/>
    <w:rsid w:val="00BD122D"/>
    <w:rsid w:val="00BD1794"/>
    <w:rsid w:val="00BD2850"/>
    <w:rsid w:val="00BD4246"/>
    <w:rsid w:val="00BE28D2"/>
    <w:rsid w:val="00BE4A64"/>
    <w:rsid w:val="00BE5D36"/>
    <w:rsid w:val="00BE6202"/>
    <w:rsid w:val="00BF2C78"/>
    <w:rsid w:val="00BF322B"/>
    <w:rsid w:val="00BF557D"/>
    <w:rsid w:val="00BF7361"/>
    <w:rsid w:val="00BF7F58"/>
    <w:rsid w:val="00C01381"/>
    <w:rsid w:val="00C01AB1"/>
    <w:rsid w:val="00C0412F"/>
    <w:rsid w:val="00C04948"/>
    <w:rsid w:val="00C058AD"/>
    <w:rsid w:val="00C079B8"/>
    <w:rsid w:val="00C10037"/>
    <w:rsid w:val="00C10E5F"/>
    <w:rsid w:val="00C123EA"/>
    <w:rsid w:val="00C12A49"/>
    <w:rsid w:val="00C133EE"/>
    <w:rsid w:val="00C149D0"/>
    <w:rsid w:val="00C17F55"/>
    <w:rsid w:val="00C24B4A"/>
    <w:rsid w:val="00C26588"/>
    <w:rsid w:val="00C27DE9"/>
    <w:rsid w:val="00C33388"/>
    <w:rsid w:val="00C34B7E"/>
    <w:rsid w:val="00C35484"/>
    <w:rsid w:val="00C4173A"/>
    <w:rsid w:val="00C422C4"/>
    <w:rsid w:val="00C446D9"/>
    <w:rsid w:val="00C45993"/>
    <w:rsid w:val="00C471FA"/>
    <w:rsid w:val="00C4771A"/>
    <w:rsid w:val="00C51AAA"/>
    <w:rsid w:val="00C57533"/>
    <w:rsid w:val="00C602FF"/>
    <w:rsid w:val="00C61174"/>
    <w:rsid w:val="00C6148F"/>
    <w:rsid w:val="00C621B1"/>
    <w:rsid w:val="00C62F7A"/>
    <w:rsid w:val="00C63B9C"/>
    <w:rsid w:val="00C654D0"/>
    <w:rsid w:val="00C660C3"/>
    <w:rsid w:val="00C6682F"/>
    <w:rsid w:val="00C7275E"/>
    <w:rsid w:val="00C72F98"/>
    <w:rsid w:val="00C735F6"/>
    <w:rsid w:val="00C7425B"/>
    <w:rsid w:val="00C74C5D"/>
    <w:rsid w:val="00C76057"/>
    <w:rsid w:val="00C82FB6"/>
    <w:rsid w:val="00C863C4"/>
    <w:rsid w:val="00C90479"/>
    <w:rsid w:val="00C920EA"/>
    <w:rsid w:val="00C93C3E"/>
    <w:rsid w:val="00C943A7"/>
    <w:rsid w:val="00CA12E3"/>
    <w:rsid w:val="00CA2B19"/>
    <w:rsid w:val="00CA3EF5"/>
    <w:rsid w:val="00CA41E0"/>
    <w:rsid w:val="00CA6611"/>
    <w:rsid w:val="00CA6AE6"/>
    <w:rsid w:val="00CA731A"/>
    <w:rsid w:val="00CA782F"/>
    <w:rsid w:val="00CB3285"/>
    <w:rsid w:val="00CC0C72"/>
    <w:rsid w:val="00CC2BFD"/>
    <w:rsid w:val="00CD3476"/>
    <w:rsid w:val="00CD64B0"/>
    <w:rsid w:val="00CD64DF"/>
    <w:rsid w:val="00CE1407"/>
    <w:rsid w:val="00CE17FF"/>
    <w:rsid w:val="00CF1405"/>
    <w:rsid w:val="00CF1700"/>
    <w:rsid w:val="00CF179A"/>
    <w:rsid w:val="00CF2F50"/>
    <w:rsid w:val="00CF357C"/>
    <w:rsid w:val="00CF6198"/>
    <w:rsid w:val="00CF730D"/>
    <w:rsid w:val="00CF79EC"/>
    <w:rsid w:val="00D010AE"/>
    <w:rsid w:val="00D01B5D"/>
    <w:rsid w:val="00D02919"/>
    <w:rsid w:val="00D0374B"/>
    <w:rsid w:val="00D04C61"/>
    <w:rsid w:val="00D05A8A"/>
    <w:rsid w:val="00D05B8D"/>
    <w:rsid w:val="00D065A2"/>
    <w:rsid w:val="00D07F00"/>
    <w:rsid w:val="00D14AF4"/>
    <w:rsid w:val="00D15571"/>
    <w:rsid w:val="00D17365"/>
    <w:rsid w:val="00D17B72"/>
    <w:rsid w:val="00D23B4D"/>
    <w:rsid w:val="00D25819"/>
    <w:rsid w:val="00D266D9"/>
    <w:rsid w:val="00D3185C"/>
    <w:rsid w:val="00D32A98"/>
    <w:rsid w:val="00D3318E"/>
    <w:rsid w:val="00D33E72"/>
    <w:rsid w:val="00D35BD6"/>
    <w:rsid w:val="00D361B5"/>
    <w:rsid w:val="00D411A2"/>
    <w:rsid w:val="00D4339D"/>
    <w:rsid w:val="00D4606D"/>
    <w:rsid w:val="00D50B9C"/>
    <w:rsid w:val="00D52D73"/>
    <w:rsid w:val="00D52E58"/>
    <w:rsid w:val="00D56B20"/>
    <w:rsid w:val="00D5717A"/>
    <w:rsid w:val="00D579B6"/>
    <w:rsid w:val="00D57F3F"/>
    <w:rsid w:val="00D63385"/>
    <w:rsid w:val="00D714CC"/>
    <w:rsid w:val="00D715F5"/>
    <w:rsid w:val="00D746C7"/>
    <w:rsid w:val="00D75EA7"/>
    <w:rsid w:val="00D81F21"/>
    <w:rsid w:val="00D853D4"/>
    <w:rsid w:val="00D87BFD"/>
    <w:rsid w:val="00D93EE2"/>
    <w:rsid w:val="00D95470"/>
    <w:rsid w:val="00DA2619"/>
    <w:rsid w:val="00DA3A97"/>
    <w:rsid w:val="00DA4239"/>
    <w:rsid w:val="00DB05C8"/>
    <w:rsid w:val="00DB0B61"/>
    <w:rsid w:val="00DB12FD"/>
    <w:rsid w:val="00DB1474"/>
    <w:rsid w:val="00DB52FB"/>
    <w:rsid w:val="00DB673A"/>
    <w:rsid w:val="00DC090B"/>
    <w:rsid w:val="00DC1679"/>
    <w:rsid w:val="00DC2CAD"/>
    <w:rsid w:val="00DC2CF1"/>
    <w:rsid w:val="00DC4CE6"/>
    <w:rsid w:val="00DC4FCF"/>
    <w:rsid w:val="00DC50E0"/>
    <w:rsid w:val="00DC6386"/>
    <w:rsid w:val="00DD1130"/>
    <w:rsid w:val="00DD1951"/>
    <w:rsid w:val="00DD2711"/>
    <w:rsid w:val="00DD31FD"/>
    <w:rsid w:val="00DD4F8A"/>
    <w:rsid w:val="00DD6628"/>
    <w:rsid w:val="00DD6945"/>
    <w:rsid w:val="00DE0765"/>
    <w:rsid w:val="00DE3250"/>
    <w:rsid w:val="00DE6028"/>
    <w:rsid w:val="00DE78A3"/>
    <w:rsid w:val="00DF1A71"/>
    <w:rsid w:val="00DF68C7"/>
    <w:rsid w:val="00DF731A"/>
    <w:rsid w:val="00E050D2"/>
    <w:rsid w:val="00E11332"/>
    <w:rsid w:val="00E11352"/>
    <w:rsid w:val="00E140C1"/>
    <w:rsid w:val="00E14A8C"/>
    <w:rsid w:val="00E170DC"/>
    <w:rsid w:val="00E1755E"/>
    <w:rsid w:val="00E22161"/>
    <w:rsid w:val="00E24F7F"/>
    <w:rsid w:val="00E26818"/>
    <w:rsid w:val="00E27FFC"/>
    <w:rsid w:val="00E30B15"/>
    <w:rsid w:val="00E33D48"/>
    <w:rsid w:val="00E34137"/>
    <w:rsid w:val="00E40181"/>
    <w:rsid w:val="00E4043D"/>
    <w:rsid w:val="00E43AF4"/>
    <w:rsid w:val="00E467E5"/>
    <w:rsid w:val="00E51A34"/>
    <w:rsid w:val="00E56A01"/>
    <w:rsid w:val="00E57E9E"/>
    <w:rsid w:val="00E60D6C"/>
    <w:rsid w:val="00E629A1"/>
    <w:rsid w:val="00E6794C"/>
    <w:rsid w:val="00E71591"/>
    <w:rsid w:val="00E71A87"/>
    <w:rsid w:val="00E73096"/>
    <w:rsid w:val="00E756AA"/>
    <w:rsid w:val="00E80DE3"/>
    <w:rsid w:val="00E82C55"/>
    <w:rsid w:val="00E85AB1"/>
    <w:rsid w:val="00E90859"/>
    <w:rsid w:val="00E92AC3"/>
    <w:rsid w:val="00E92CD4"/>
    <w:rsid w:val="00E9304E"/>
    <w:rsid w:val="00E93DBC"/>
    <w:rsid w:val="00E96823"/>
    <w:rsid w:val="00E9789F"/>
    <w:rsid w:val="00EA32E4"/>
    <w:rsid w:val="00EA5592"/>
    <w:rsid w:val="00EB004C"/>
    <w:rsid w:val="00EB00E0"/>
    <w:rsid w:val="00EC059F"/>
    <w:rsid w:val="00EC1F24"/>
    <w:rsid w:val="00EC22F6"/>
    <w:rsid w:val="00EC2A64"/>
    <w:rsid w:val="00EC40F0"/>
    <w:rsid w:val="00EC44C7"/>
    <w:rsid w:val="00ED38EF"/>
    <w:rsid w:val="00ED5B9B"/>
    <w:rsid w:val="00ED6BAD"/>
    <w:rsid w:val="00ED7447"/>
    <w:rsid w:val="00EE0131"/>
    <w:rsid w:val="00EE1488"/>
    <w:rsid w:val="00EE3E24"/>
    <w:rsid w:val="00EE4D5D"/>
    <w:rsid w:val="00EE5131"/>
    <w:rsid w:val="00EF109B"/>
    <w:rsid w:val="00EF36AF"/>
    <w:rsid w:val="00EF7C8C"/>
    <w:rsid w:val="00F00F9C"/>
    <w:rsid w:val="00F01E5F"/>
    <w:rsid w:val="00F02ABA"/>
    <w:rsid w:val="00F03033"/>
    <w:rsid w:val="00F0437A"/>
    <w:rsid w:val="00F04593"/>
    <w:rsid w:val="00F11037"/>
    <w:rsid w:val="00F1188C"/>
    <w:rsid w:val="00F12C30"/>
    <w:rsid w:val="00F16F1B"/>
    <w:rsid w:val="00F22488"/>
    <w:rsid w:val="00F24858"/>
    <w:rsid w:val="00F250A9"/>
    <w:rsid w:val="00F26062"/>
    <w:rsid w:val="00F302AE"/>
    <w:rsid w:val="00F30FF4"/>
    <w:rsid w:val="00F3122E"/>
    <w:rsid w:val="00F31DB1"/>
    <w:rsid w:val="00F32F2F"/>
    <w:rsid w:val="00F331AD"/>
    <w:rsid w:val="00F34A6E"/>
    <w:rsid w:val="00F35287"/>
    <w:rsid w:val="00F36B1B"/>
    <w:rsid w:val="00F42E38"/>
    <w:rsid w:val="00F43A37"/>
    <w:rsid w:val="00F4641B"/>
    <w:rsid w:val="00F46EB8"/>
    <w:rsid w:val="00F47D98"/>
    <w:rsid w:val="00F50CD1"/>
    <w:rsid w:val="00F511E4"/>
    <w:rsid w:val="00F5169D"/>
    <w:rsid w:val="00F52D09"/>
    <w:rsid w:val="00F52E08"/>
    <w:rsid w:val="00F55B21"/>
    <w:rsid w:val="00F56EF6"/>
    <w:rsid w:val="00F61A9F"/>
    <w:rsid w:val="00F632BC"/>
    <w:rsid w:val="00F64696"/>
    <w:rsid w:val="00F65AA9"/>
    <w:rsid w:val="00F6768F"/>
    <w:rsid w:val="00F72C2C"/>
    <w:rsid w:val="00F76512"/>
    <w:rsid w:val="00F76CAB"/>
    <w:rsid w:val="00F772C6"/>
    <w:rsid w:val="00F815B5"/>
    <w:rsid w:val="00F85195"/>
    <w:rsid w:val="00F87CB3"/>
    <w:rsid w:val="00F938BA"/>
    <w:rsid w:val="00F94ACA"/>
    <w:rsid w:val="00F954F3"/>
    <w:rsid w:val="00FA1EA8"/>
    <w:rsid w:val="00FA2C46"/>
    <w:rsid w:val="00FA2F5E"/>
    <w:rsid w:val="00FA3525"/>
    <w:rsid w:val="00FA5A53"/>
    <w:rsid w:val="00FB2151"/>
    <w:rsid w:val="00FB2780"/>
    <w:rsid w:val="00FB4769"/>
    <w:rsid w:val="00FB4CDA"/>
    <w:rsid w:val="00FB5C72"/>
    <w:rsid w:val="00FB70B6"/>
    <w:rsid w:val="00FC0F81"/>
    <w:rsid w:val="00FC395C"/>
    <w:rsid w:val="00FC4B48"/>
    <w:rsid w:val="00FD3766"/>
    <w:rsid w:val="00FD47C4"/>
    <w:rsid w:val="00FD5F6A"/>
    <w:rsid w:val="00FE1481"/>
    <w:rsid w:val="00FE163A"/>
    <w:rsid w:val="00FE2C87"/>
    <w:rsid w:val="00FE2DCF"/>
    <w:rsid w:val="00FE3FA7"/>
    <w:rsid w:val="00FE5EE0"/>
    <w:rsid w:val="00FE6914"/>
    <w:rsid w:val="00FF2A4E"/>
    <w:rsid w:val="00FF2FCE"/>
    <w:rsid w:val="00FF4F7D"/>
    <w:rsid w:val="00FF6D9D"/>
    <w:rsid w:val="01390513"/>
    <w:rsid w:val="013BBA3A"/>
    <w:rsid w:val="01778985"/>
    <w:rsid w:val="032DBD71"/>
    <w:rsid w:val="04DE29A9"/>
    <w:rsid w:val="04E466B5"/>
    <w:rsid w:val="0562E8FC"/>
    <w:rsid w:val="06248261"/>
    <w:rsid w:val="066E3327"/>
    <w:rsid w:val="06AFEB1F"/>
    <w:rsid w:val="071881BE"/>
    <w:rsid w:val="07628070"/>
    <w:rsid w:val="07F7F689"/>
    <w:rsid w:val="09811E32"/>
    <w:rsid w:val="0B3412DF"/>
    <w:rsid w:val="0B62F087"/>
    <w:rsid w:val="0BBBF5C8"/>
    <w:rsid w:val="0BC436FB"/>
    <w:rsid w:val="0C0DC1DF"/>
    <w:rsid w:val="0C1B696F"/>
    <w:rsid w:val="0C5EFFD6"/>
    <w:rsid w:val="10B5CEBD"/>
    <w:rsid w:val="10F02E73"/>
    <w:rsid w:val="11ACEA96"/>
    <w:rsid w:val="1337AF64"/>
    <w:rsid w:val="1497F388"/>
    <w:rsid w:val="14AFDD4C"/>
    <w:rsid w:val="16A9C68A"/>
    <w:rsid w:val="170E8D51"/>
    <w:rsid w:val="1773D38B"/>
    <w:rsid w:val="1883AFED"/>
    <w:rsid w:val="1A56C95F"/>
    <w:rsid w:val="1B272889"/>
    <w:rsid w:val="1BBD6836"/>
    <w:rsid w:val="1C8E1EC9"/>
    <w:rsid w:val="1DFA94ED"/>
    <w:rsid w:val="1E5265C5"/>
    <w:rsid w:val="1E821358"/>
    <w:rsid w:val="1F2776F5"/>
    <w:rsid w:val="1FAA355B"/>
    <w:rsid w:val="20677844"/>
    <w:rsid w:val="20FF9F43"/>
    <w:rsid w:val="21E74706"/>
    <w:rsid w:val="221E767D"/>
    <w:rsid w:val="2229CB99"/>
    <w:rsid w:val="22F53075"/>
    <w:rsid w:val="23AC042C"/>
    <w:rsid w:val="23CFC722"/>
    <w:rsid w:val="24633312"/>
    <w:rsid w:val="2673AF95"/>
    <w:rsid w:val="26782137"/>
    <w:rsid w:val="26FFE4B7"/>
    <w:rsid w:val="279D4F0D"/>
    <w:rsid w:val="28842BCB"/>
    <w:rsid w:val="2A189302"/>
    <w:rsid w:val="2BC6E110"/>
    <w:rsid w:val="2CB7C5F4"/>
    <w:rsid w:val="2D8638DF"/>
    <w:rsid w:val="2D907C62"/>
    <w:rsid w:val="2E96E964"/>
    <w:rsid w:val="2EBAAE0D"/>
    <w:rsid w:val="2F248CE3"/>
    <w:rsid w:val="2F5333B1"/>
    <w:rsid w:val="30F8901A"/>
    <w:rsid w:val="321D0BA9"/>
    <w:rsid w:val="328DE029"/>
    <w:rsid w:val="33704501"/>
    <w:rsid w:val="33A54EC6"/>
    <w:rsid w:val="33D4FBB5"/>
    <w:rsid w:val="3580CE16"/>
    <w:rsid w:val="386F984E"/>
    <w:rsid w:val="3A4827F6"/>
    <w:rsid w:val="3AFB16B5"/>
    <w:rsid w:val="3B20F8E7"/>
    <w:rsid w:val="3B3CE3CC"/>
    <w:rsid w:val="3CB0857F"/>
    <w:rsid w:val="3EFAB80B"/>
    <w:rsid w:val="40D7A8DA"/>
    <w:rsid w:val="41687707"/>
    <w:rsid w:val="4188B93B"/>
    <w:rsid w:val="43012FDF"/>
    <w:rsid w:val="431D625D"/>
    <w:rsid w:val="4325F2B7"/>
    <w:rsid w:val="43710F8F"/>
    <w:rsid w:val="438432D8"/>
    <w:rsid w:val="45847A6C"/>
    <w:rsid w:val="47000801"/>
    <w:rsid w:val="470F35BD"/>
    <w:rsid w:val="47D9F9D5"/>
    <w:rsid w:val="484CA925"/>
    <w:rsid w:val="49743C64"/>
    <w:rsid w:val="49FF5B4C"/>
    <w:rsid w:val="4C605F69"/>
    <w:rsid w:val="4C9384AB"/>
    <w:rsid w:val="4EB90CE9"/>
    <w:rsid w:val="512DFF3D"/>
    <w:rsid w:val="51C8580D"/>
    <w:rsid w:val="528DBEA1"/>
    <w:rsid w:val="52AEB595"/>
    <w:rsid w:val="5328DF53"/>
    <w:rsid w:val="53D0F40B"/>
    <w:rsid w:val="5438550F"/>
    <w:rsid w:val="54CFFFC0"/>
    <w:rsid w:val="55196FBD"/>
    <w:rsid w:val="5664123A"/>
    <w:rsid w:val="5817D70D"/>
    <w:rsid w:val="5A1FC041"/>
    <w:rsid w:val="5A52B06E"/>
    <w:rsid w:val="5C436681"/>
    <w:rsid w:val="5D0EB7CF"/>
    <w:rsid w:val="5DAA38E1"/>
    <w:rsid w:val="5F215D12"/>
    <w:rsid w:val="5F280E1C"/>
    <w:rsid w:val="6048BD88"/>
    <w:rsid w:val="61DB7B68"/>
    <w:rsid w:val="623B168D"/>
    <w:rsid w:val="62566839"/>
    <w:rsid w:val="63117522"/>
    <w:rsid w:val="644F99A0"/>
    <w:rsid w:val="654D45F8"/>
    <w:rsid w:val="669AD1A1"/>
    <w:rsid w:val="687167E2"/>
    <w:rsid w:val="68D15351"/>
    <w:rsid w:val="6A4F8ECE"/>
    <w:rsid w:val="6A798A47"/>
    <w:rsid w:val="6A7E46B4"/>
    <w:rsid w:val="6B06B81E"/>
    <w:rsid w:val="6B4CAC40"/>
    <w:rsid w:val="6C087E1B"/>
    <w:rsid w:val="6C861224"/>
    <w:rsid w:val="6CB7E33D"/>
    <w:rsid w:val="6D1334D5"/>
    <w:rsid w:val="6DF1B5C5"/>
    <w:rsid w:val="6EAD55CA"/>
    <w:rsid w:val="6F77F605"/>
    <w:rsid w:val="6F9C77F0"/>
    <w:rsid w:val="7024CF94"/>
    <w:rsid w:val="70C15009"/>
    <w:rsid w:val="70C35A7D"/>
    <w:rsid w:val="720E6785"/>
    <w:rsid w:val="72AD4CE2"/>
    <w:rsid w:val="73652A9D"/>
    <w:rsid w:val="7401B59B"/>
    <w:rsid w:val="74665E05"/>
    <w:rsid w:val="749B6E91"/>
    <w:rsid w:val="74D70877"/>
    <w:rsid w:val="77688151"/>
    <w:rsid w:val="777FD848"/>
    <w:rsid w:val="780C361A"/>
    <w:rsid w:val="7889F264"/>
    <w:rsid w:val="791B3C05"/>
    <w:rsid w:val="7983743F"/>
    <w:rsid w:val="7AD52A87"/>
    <w:rsid w:val="7AFB705E"/>
    <w:rsid w:val="7C7D8376"/>
    <w:rsid w:val="7D852DDE"/>
    <w:rsid w:val="7E78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E023B3"/>
  <w15:docId w15:val="{C2AF9E4F-B075-4BE8-884F-5F34AB37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460FC1"/>
    <w:rPr>
      <w:rFonts w:ascii="Cambria" w:hAnsi="Cambria"/>
      <w:lang w:eastAsia="en-US"/>
    </w:rPr>
  </w:style>
  <w:style w:type="paragraph" w:styleId="Heading1">
    <w:name w:val="heading 1"/>
    <w:next w:val="VDWCbody"/>
    <w:link w:val="Heading1Char"/>
    <w:uiPriority w:val="1"/>
    <w:qFormat/>
    <w:rsid w:val="00E60D6C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1D1937"/>
      <w:kern w:val="32"/>
      <w:sz w:val="36"/>
      <w:szCs w:val="40"/>
      <w:lang w:eastAsia="en-US"/>
    </w:rPr>
  </w:style>
  <w:style w:type="paragraph" w:styleId="Heading2">
    <w:name w:val="heading 2"/>
    <w:next w:val="VDWCbody"/>
    <w:link w:val="Heading2Char"/>
    <w:uiPriority w:val="1"/>
    <w:qFormat/>
    <w:rsid w:val="00E60D6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1D1937"/>
      <w:sz w:val="28"/>
      <w:szCs w:val="28"/>
      <w:lang w:eastAsia="en-US"/>
    </w:rPr>
  </w:style>
  <w:style w:type="paragraph" w:styleId="Heading3">
    <w:name w:val="heading 3"/>
    <w:next w:val="VDWC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VDWC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WCbody">
    <w:name w:val="VDWC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E60D6C"/>
    <w:rPr>
      <w:rFonts w:ascii="Arial" w:eastAsia="MS Gothic" w:hAnsi="Arial" w:cs="Arial"/>
      <w:bCs/>
      <w:color w:val="1D193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60D6C"/>
    <w:rPr>
      <w:rFonts w:ascii="Arial" w:hAnsi="Arial"/>
      <w:b/>
      <w:color w:val="1D193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VDWCheader"/>
    <w:uiPriority w:val="10"/>
    <w:rsid w:val="00262802"/>
  </w:style>
  <w:style w:type="paragraph" w:styleId="Footer">
    <w:name w:val="footer"/>
    <w:basedOn w:val="VDWC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VDWCtabletext6pt">
    <w:name w:val="VDWC table text + 6pt"/>
    <w:basedOn w:val="VDWC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WCbodynospace">
    <w:name w:val="VDWC body no space"/>
    <w:basedOn w:val="VDWCbody"/>
    <w:uiPriority w:val="1"/>
    <w:rsid w:val="00F772C6"/>
    <w:pPr>
      <w:spacing w:after="0"/>
    </w:pPr>
  </w:style>
  <w:style w:type="paragraph" w:customStyle="1" w:styleId="VDWCbullet1">
    <w:name w:val="VDWC bullet 1"/>
    <w:basedOn w:val="VDWCbody"/>
    <w:qFormat/>
    <w:rsid w:val="00506F34"/>
    <w:pPr>
      <w:numPr>
        <w:numId w:val="8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VDWCTOCheadingfactsheet">
    <w:name w:val="VDWC TOC heading fact sheet"/>
    <w:basedOn w:val="Heading2"/>
    <w:next w:val="VDWCbody"/>
    <w:link w:val="VDWCTOCheadingfactsheetChar"/>
    <w:uiPriority w:val="4"/>
    <w:rsid w:val="00E60D6C"/>
    <w:pPr>
      <w:spacing w:before="0" w:after="200"/>
      <w:outlineLvl w:val="9"/>
    </w:pPr>
  </w:style>
  <w:style w:type="character" w:customStyle="1" w:styleId="VDWCTOCheadingfactsheetChar">
    <w:name w:val="VDWC TOC heading fact sheet Char"/>
    <w:link w:val="VDWCTOCheadingfactsheet"/>
    <w:uiPriority w:val="4"/>
    <w:rsid w:val="00E60D6C"/>
    <w:rPr>
      <w:rFonts w:ascii="Arial" w:hAnsi="Arial"/>
      <w:b/>
      <w:color w:val="1D1937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VDWCtabletext">
    <w:name w:val="VDWC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VDWCtablecaption">
    <w:name w:val="VDWC table caption"/>
    <w:next w:val="VDWC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VDWCmainheading">
    <w:name w:val="VDWC main heading"/>
    <w:uiPriority w:val="8"/>
    <w:rsid w:val="00E60D6C"/>
    <w:pPr>
      <w:jc w:val="right"/>
    </w:pPr>
    <w:rPr>
      <w:rFonts w:ascii="Arial" w:hAnsi="Arial"/>
      <w:color w:val="1D193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VDWCaccessibilitypara">
    <w:name w:val="VDWC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VDWCfigurecaption">
    <w:name w:val="VDWC figure caption"/>
    <w:next w:val="VDWC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VDWCbullet2">
    <w:name w:val="VDWC bullet 2"/>
    <w:basedOn w:val="VDWCbody"/>
    <w:uiPriority w:val="2"/>
    <w:qFormat/>
    <w:rsid w:val="00506F34"/>
    <w:pPr>
      <w:numPr>
        <w:ilvl w:val="1"/>
        <w:numId w:val="8"/>
      </w:numPr>
      <w:spacing w:after="40"/>
    </w:pPr>
  </w:style>
  <w:style w:type="paragraph" w:customStyle="1" w:styleId="VDWCbodyafterbullets">
    <w:name w:val="VDWC body after bullets"/>
    <w:basedOn w:val="VDWCbody"/>
    <w:uiPriority w:val="11"/>
    <w:rsid w:val="00E11352"/>
    <w:pPr>
      <w:spacing w:before="120"/>
    </w:pPr>
  </w:style>
  <w:style w:type="paragraph" w:customStyle="1" w:styleId="VDWCtablebullet2">
    <w:name w:val="VDWC table bullet 2"/>
    <w:basedOn w:val="VDWCtabletext"/>
    <w:uiPriority w:val="11"/>
    <w:rsid w:val="00506F34"/>
    <w:pPr>
      <w:numPr>
        <w:ilvl w:val="1"/>
        <w:numId w:val="10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VDWCtablebullet1">
    <w:name w:val="VDWC table bullet 1"/>
    <w:basedOn w:val="VDWCtabletext"/>
    <w:uiPriority w:val="3"/>
    <w:qFormat/>
    <w:rsid w:val="00506F34"/>
    <w:pPr>
      <w:numPr>
        <w:numId w:val="10"/>
      </w:numPr>
    </w:pPr>
  </w:style>
  <w:style w:type="numbering" w:customStyle="1" w:styleId="ZZTablebullets">
    <w:name w:val="ZZ Table bullets"/>
    <w:basedOn w:val="NoList"/>
    <w:rsid w:val="00506F34"/>
    <w:pPr>
      <w:numPr>
        <w:numId w:val="10"/>
      </w:numPr>
    </w:pPr>
  </w:style>
  <w:style w:type="paragraph" w:customStyle="1" w:styleId="VDWCtablecolhead">
    <w:name w:val="VDWC table col head"/>
    <w:uiPriority w:val="3"/>
    <w:qFormat/>
    <w:rsid w:val="00E60D6C"/>
    <w:pPr>
      <w:spacing w:before="80" w:after="60"/>
    </w:pPr>
    <w:rPr>
      <w:rFonts w:ascii="Arial" w:hAnsi="Arial"/>
      <w:b/>
      <w:color w:val="1D1937"/>
      <w:lang w:eastAsia="en-US"/>
    </w:rPr>
  </w:style>
  <w:style w:type="paragraph" w:customStyle="1" w:styleId="VDWCbulletafternumbers1">
    <w:name w:val="VDWC bullet after numbers 1"/>
    <w:basedOn w:val="VDWCbody"/>
    <w:uiPriority w:val="4"/>
    <w:rsid w:val="00460FC1"/>
    <w:pPr>
      <w:numPr>
        <w:ilvl w:val="2"/>
        <w:numId w:val="4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VDWCmainsubheading">
    <w:name w:val="VDWC main subheading"/>
    <w:uiPriority w:val="8"/>
    <w:rsid w:val="00EE0131"/>
    <w:pPr>
      <w:jc w:val="right"/>
    </w:pPr>
    <w:rPr>
      <w:rFonts w:ascii="Arial" w:hAnsi="Arial"/>
      <w:color w:val="1D1937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VDWC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06F34"/>
    <w:pPr>
      <w:numPr>
        <w:numId w:val="8"/>
      </w:numPr>
    </w:pPr>
  </w:style>
  <w:style w:type="numbering" w:customStyle="1" w:styleId="ZZNumbersdigit">
    <w:name w:val="ZZ Numbers digit"/>
    <w:rsid w:val="00460FC1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506F34"/>
    <w:pPr>
      <w:numPr>
        <w:numId w:val="12"/>
      </w:numPr>
    </w:pPr>
  </w:style>
  <w:style w:type="paragraph" w:customStyle="1" w:styleId="VDWCnumberdigit">
    <w:name w:val="VDWC number digit"/>
    <w:basedOn w:val="VDWCbody"/>
    <w:uiPriority w:val="2"/>
    <w:rsid w:val="00460FC1"/>
    <w:pPr>
      <w:numPr>
        <w:numId w:val="4"/>
      </w:numPr>
    </w:pPr>
  </w:style>
  <w:style w:type="paragraph" w:customStyle="1" w:styleId="VDWCnumberloweralphaindent">
    <w:name w:val="VDWC number lower alpha indent"/>
    <w:basedOn w:val="VDWCbody"/>
    <w:uiPriority w:val="3"/>
    <w:rsid w:val="00506F34"/>
    <w:pPr>
      <w:numPr>
        <w:ilvl w:val="1"/>
        <w:numId w:val="23"/>
      </w:numPr>
    </w:pPr>
  </w:style>
  <w:style w:type="paragraph" w:customStyle="1" w:styleId="VDWCnumberdigitindent">
    <w:name w:val="VDWC number digit indent"/>
    <w:basedOn w:val="VDWCnumberloweralphaindent"/>
    <w:uiPriority w:val="3"/>
    <w:rsid w:val="00460FC1"/>
    <w:pPr>
      <w:numPr>
        <w:numId w:val="4"/>
      </w:numPr>
    </w:pPr>
  </w:style>
  <w:style w:type="paragraph" w:customStyle="1" w:styleId="VDWCnumberloweralpha">
    <w:name w:val="VDWC number lower alpha"/>
    <w:basedOn w:val="VDWCbody"/>
    <w:uiPriority w:val="3"/>
    <w:rsid w:val="00506F34"/>
    <w:pPr>
      <w:numPr>
        <w:numId w:val="23"/>
      </w:numPr>
    </w:pPr>
  </w:style>
  <w:style w:type="paragraph" w:customStyle="1" w:styleId="VDWCnumberlowerroman">
    <w:name w:val="VDWC number lower roman"/>
    <w:basedOn w:val="VDWCbody"/>
    <w:uiPriority w:val="3"/>
    <w:rsid w:val="00506F34"/>
    <w:pPr>
      <w:numPr>
        <w:numId w:val="14"/>
      </w:numPr>
    </w:pPr>
  </w:style>
  <w:style w:type="paragraph" w:customStyle="1" w:styleId="VDWCnumberlowerromanindent">
    <w:name w:val="VDWC number lower roman indent"/>
    <w:basedOn w:val="VDWCbody"/>
    <w:uiPriority w:val="3"/>
    <w:rsid w:val="00506F34"/>
    <w:pPr>
      <w:numPr>
        <w:ilvl w:val="1"/>
        <w:numId w:val="14"/>
      </w:numPr>
    </w:pPr>
  </w:style>
  <w:style w:type="paragraph" w:customStyle="1" w:styleId="VDWCquote">
    <w:name w:val="VDWC quote"/>
    <w:basedOn w:val="VDWCbody"/>
    <w:uiPriority w:val="4"/>
    <w:rsid w:val="00152073"/>
    <w:pPr>
      <w:ind w:left="397"/>
    </w:pPr>
    <w:rPr>
      <w:szCs w:val="18"/>
    </w:rPr>
  </w:style>
  <w:style w:type="paragraph" w:customStyle="1" w:styleId="VDWCtablefigurenote">
    <w:name w:val="VDWC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VDWCbodyaftertablefigure">
    <w:name w:val="VDWC body after table/figure"/>
    <w:basedOn w:val="VDWCbody"/>
    <w:next w:val="VDWCbody"/>
    <w:uiPriority w:val="1"/>
    <w:rsid w:val="00951D50"/>
    <w:pPr>
      <w:spacing w:before="240"/>
    </w:pPr>
  </w:style>
  <w:style w:type="paragraph" w:customStyle="1" w:styleId="VDWCfooter">
    <w:name w:val="VDWC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VDWCheader">
    <w:name w:val="VDWC header"/>
    <w:basedOn w:val="VDWCfooter"/>
    <w:uiPriority w:val="11"/>
    <w:rsid w:val="0051568D"/>
  </w:style>
  <w:style w:type="paragraph" w:customStyle="1" w:styleId="VDWCbulletafternumbers2">
    <w:name w:val="VDWC bullet after numbers 2"/>
    <w:basedOn w:val="VDWCbody"/>
    <w:rsid w:val="00460FC1"/>
    <w:pPr>
      <w:numPr>
        <w:ilvl w:val="3"/>
        <w:numId w:val="4"/>
      </w:numPr>
    </w:pPr>
  </w:style>
  <w:style w:type="numbering" w:customStyle="1" w:styleId="ZZNumberslowerroman">
    <w:name w:val="ZZ Numbers lower roman"/>
    <w:basedOn w:val="ZZQuotebullets"/>
    <w:rsid w:val="00506F34"/>
    <w:pPr>
      <w:numPr>
        <w:numId w:val="14"/>
      </w:numPr>
    </w:pPr>
  </w:style>
  <w:style w:type="numbering" w:customStyle="1" w:styleId="ZZNumbersloweralpha">
    <w:name w:val="ZZ Numbers lower alpha"/>
    <w:basedOn w:val="NoList"/>
    <w:rsid w:val="00506F34"/>
    <w:pPr>
      <w:numPr>
        <w:numId w:val="21"/>
      </w:numPr>
    </w:pPr>
  </w:style>
  <w:style w:type="paragraph" w:customStyle="1" w:styleId="VDWCquotebullet1">
    <w:name w:val="VDWC quote bullet 1"/>
    <w:basedOn w:val="VDWCquote"/>
    <w:rsid w:val="00506F34"/>
    <w:pPr>
      <w:numPr>
        <w:numId w:val="12"/>
      </w:numPr>
    </w:pPr>
  </w:style>
  <w:style w:type="paragraph" w:customStyle="1" w:styleId="VDWCquotebullet2">
    <w:name w:val="VDWC quote bullet 2"/>
    <w:basedOn w:val="VDWCquote"/>
    <w:rsid w:val="00506F34"/>
    <w:pPr>
      <w:numPr>
        <w:ilvl w:val="1"/>
        <w:numId w:val="1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9161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4B742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4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A49"/>
  </w:style>
  <w:style w:type="character" w:customStyle="1" w:styleId="CommentTextChar">
    <w:name w:val="Comment Text Char"/>
    <w:basedOn w:val="DefaultParagraphFont"/>
    <w:link w:val="CommentText"/>
    <w:uiPriority w:val="99"/>
    <w:rsid w:val="00B54A49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A49"/>
    <w:rPr>
      <w:rFonts w:ascii="Cambria" w:hAnsi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vic.gov.au/guidelines-using-interpreting-services/working-interpreter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psychology.org.au/insights/a-guide-to-hosting-a-neuroinclusive-event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vic.gov.au/make-content-accessibl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accessibility-guidelines-government-communications" TargetMode="External"/><Relationship Id="rId20" Type="http://schemas.openxmlformats.org/officeDocument/2006/relationships/hyperlink" Target="https://www.vic.gov.au/accessibility-guidelines-government-communic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vpsc.vic.gov.au/inclusive-hybrid-and-online-meetings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manrights.gov.au/our-work/disability-rights/hosting-accessible-inclusive-in-person-meetings-events" TargetMode="External"/><Relationship Id="rId22" Type="http://schemas.openxmlformats.org/officeDocument/2006/relationships/hyperlink" Target="mailto:info@vdwc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4cbb5c08-2953-4522-b5fd-babc1cbc04c3">
      <Terms xmlns="http://schemas.microsoft.com/office/infopath/2007/PartnerControls"/>
    </lcf76f155ced4ddcb4097134ff3c332f>
    <SharedWithUsers xmlns="968c36b0-9961-4ded-ac40-f4bc6cbeab0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D2C1E560BD44B897F0CC12D01854D" ma:contentTypeVersion="17" ma:contentTypeDescription="Create a new document." ma:contentTypeScope="" ma:versionID="fc1316e13d94ca461675721a015fbebe">
  <xsd:schema xmlns:xsd="http://www.w3.org/2001/XMLSchema" xmlns:xs="http://www.w3.org/2001/XMLSchema" xmlns:p="http://schemas.microsoft.com/office/2006/metadata/properties" xmlns:ns2="4cbb5c08-2953-4522-b5fd-babc1cbc04c3" xmlns:ns3="968c36b0-9961-4ded-ac40-f4bc6cbeab0e" xmlns:ns4="5ce0f2b5-5be5-4508-bce9-d7011ece0659" targetNamespace="http://schemas.microsoft.com/office/2006/metadata/properties" ma:root="true" ma:fieldsID="bf2ff70e97dab1a2ad073ce54bc48283" ns2:_="" ns3:_="" ns4:_="">
    <xsd:import namespace="4cbb5c08-2953-4522-b5fd-babc1cbc04c3"/>
    <xsd:import namespace="968c36b0-9961-4ded-ac40-f4bc6cbeab0e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b5c08-2953-4522-b5fd-babc1cbc0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c36b0-9961-4ded-ac40-f4bc6cbea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170348f-57d8-482b-8246-56cf8a5dee6d}" ma:internalName="TaxCatchAll" ma:showField="CatchAllData" ma:web="968c36b0-9961-4ded-ac40-f4bc6cbea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01A54-3B3C-4F55-BF82-4D6CD24A12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9A10BF-4022-4A67-998B-4D377E67AA3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http://schemas.microsoft.com/office/2006/documentManagement/types"/>
    <ds:schemaRef ds:uri="968c36b0-9961-4ded-ac40-f4bc6cbeab0e"/>
    <ds:schemaRef ds:uri="4cbb5c08-2953-4522-b5fd-babc1cbc04c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D5BB4E-48BA-4A9C-8D06-EE22C97903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C859C-E282-492E-A4A8-2C0C05B56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b5c08-2953-4522-b5fd-babc1cbc04c3"/>
    <ds:schemaRef ds:uri="968c36b0-9961-4ded-ac40-f4bc6cbeab0e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5629</Characters>
  <Application>Microsoft Office Word</Application>
  <DocSecurity>4</DocSecurity>
  <Lines>46</Lines>
  <Paragraphs>13</Paragraphs>
  <ScaleCrop>false</ScaleCrop>
  <Company>Victorian Disability Worker Commission</Company>
  <LinksUpToDate>false</LinksUpToDate>
  <CharactersWithSpaces>6603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Victorian Disability Worker Commission</dc:creator>
  <cp:keywords/>
  <cp:lastModifiedBy>Naomi Service (VDWC)</cp:lastModifiedBy>
  <cp:revision>2</cp:revision>
  <cp:lastPrinted>2017-07-10T13:32:00Z</cp:lastPrinted>
  <dcterms:created xsi:type="dcterms:W3CDTF">2025-06-23T03:41:00Z</dcterms:created>
  <dcterms:modified xsi:type="dcterms:W3CDTF">2025-06-23T03:41:00Z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0x010100C70D2C1E560BD44B897F0CC12D01854D</vt:lpwstr>
  </property>
  <property fmtid="{D5CDD505-2E9C-101B-9397-08002B2CF9AE}" pid="4" name="MediaServiceImageTags">
    <vt:lpwstr/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2024-11-20T23:44:25Z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9d80e008-89da-464b-b738-d8f1e9a0656f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1488600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