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326"/>
      </w:tblGrid>
      <w:tr w:rsidR="00211F6A" w14:paraId="694F17FC" w14:textId="77777777" w:rsidTr="00211F6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11F6A" w14:paraId="0200B54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11F6A" w14:paraId="4D8E0FEC"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11F6A" w14:paraId="52DFF7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0163B41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15E2F63E" w14:textId="77777777">
                                      <w:tc>
                                        <w:tcPr>
                                          <w:tcW w:w="0" w:type="auto"/>
                                          <w:tcMar>
                                            <w:top w:w="0" w:type="dxa"/>
                                            <w:left w:w="270" w:type="dxa"/>
                                            <w:bottom w:w="135" w:type="dxa"/>
                                            <w:right w:w="270" w:type="dxa"/>
                                          </w:tcMar>
                                          <w:hideMark/>
                                        </w:tcPr>
                                        <w:p w14:paraId="0337FC9E" w14:textId="77777777" w:rsidR="00211F6A" w:rsidRDefault="00211F6A">
                                          <w:pPr>
                                            <w:spacing w:line="360" w:lineRule="auto"/>
                                            <w:jc w:val="right"/>
                                            <w:rPr>
                                              <w:rFonts w:ascii="Arial" w:eastAsia="Times New Roman" w:hAnsi="Arial" w:cs="Arial"/>
                                              <w:color w:val="222222"/>
                                              <w:sz w:val="21"/>
                                              <w:szCs w:val="21"/>
                                            </w:rPr>
                                          </w:pPr>
                                          <w:r>
                                            <w:rPr>
                                              <w:rFonts w:ascii="Arial" w:eastAsia="Times New Roman" w:hAnsi="Arial" w:cs="Arial"/>
                                              <w:color w:val="222222"/>
                                              <w:sz w:val="21"/>
                                              <w:szCs w:val="21"/>
                                            </w:rPr>
                                            <w:t>May 2024 Newsletter</w:t>
                                          </w:r>
                                        </w:p>
                                      </w:tc>
                                    </w:tr>
                                  </w:tbl>
                                  <w:p w14:paraId="3F0D6EE2" w14:textId="77777777" w:rsidR="00211F6A" w:rsidRDefault="00211F6A">
                                    <w:pPr>
                                      <w:rPr>
                                        <w:rFonts w:ascii="Times New Roman" w:eastAsia="Times New Roman" w:hAnsi="Times New Roman" w:cs="Times New Roman"/>
                                        <w:sz w:val="20"/>
                                        <w:szCs w:val="20"/>
                                      </w:rPr>
                                    </w:pPr>
                                  </w:p>
                                </w:tc>
                              </w:tr>
                            </w:tbl>
                            <w:p w14:paraId="69007D9E" w14:textId="77777777" w:rsidR="00211F6A" w:rsidRDefault="00211F6A">
                              <w:pPr>
                                <w:rPr>
                                  <w:rFonts w:ascii="Times New Roman" w:eastAsia="Times New Roman" w:hAnsi="Times New Roman" w:cs="Times New Roman"/>
                                  <w:sz w:val="20"/>
                                  <w:szCs w:val="20"/>
                                </w:rPr>
                              </w:pPr>
                            </w:p>
                          </w:tc>
                        </w:tr>
                      </w:tbl>
                      <w:p w14:paraId="7518A565" w14:textId="77777777" w:rsidR="00211F6A" w:rsidRDefault="00211F6A">
                        <w:pPr>
                          <w:rPr>
                            <w:rFonts w:ascii="Times New Roman" w:eastAsia="Times New Roman" w:hAnsi="Times New Roman" w:cs="Times New Roman"/>
                            <w:sz w:val="20"/>
                            <w:szCs w:val="20"/>
                          </w:rPr>
                        </w:pPr>
                      </w:p>
                    </w:tc>
                  </w:tr>
                  <w:tr w:rsidR="00211F6A" w14:paraId="4D8AA431"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11F6A" w14:paraId="29BFB9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11F6A" w14:paraId="1B5F1037" w14:textId="77777777">
                                <w:tc>
                                  <w:tcPr>
                                    <w:tcW w:w="0" w:type="auto"/>
                                    <w:tcMar>
                                      <w:top w:w="0" w:type="dxa"/>
                                      <w:left w:w="135" w:type="dxa"/>
                                      <w:bottom w:w="0" w:type="dxa"/>
                                      <w:right w:w="135" w:type="dxa"/>
                                    </w:tcMar>
                                    <w:hideMark/>
                                  </w:tcPr>
                                  <w:p w14:paraId="5E05B0DE" w14:textId="15A7486A" w:rsidR="00211F6A" w:rsidRDefault="00211F6A">
                                    <w:pPr>
                                      <w:jc w:val="center"/>
                                      <w:rPr>
                                        <w:rFonts w:eastAsia="Times New Roman"/>
                                      </w:rPr>
                                    </w:pPr>
                                    <w:r>
                                      <w:rPr>
                                        <w:rFonts w:eastAsia="Times New Roman"/>
                                        <w:noProof/>
                                        <w:color w:val="0000FF"/>
                                      </w:rPr>
                                      <w:drawing>
                                        <wp:inline distT="0" distB="0" distL="0" distR="0" wp14:anchorId="7C09A689" wp14:editId="6AF8C0CE">
                                          <wp:extent cx="5370195" cy="1231265"/>
                                          <wp:effectExtent l="0" t="0" r="0" b="0"/>
                                          <wp:docPr id="1206246812" name="Picture 13">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1231265"/>
                                                  </a:xfrm>
                                                  <a:prstGeom prst="rect">
                                                    <a:avLst/>
                                                  </a:prstGeom>
                                                  <a:noFill/>
                                                  <a:ln>
                                                    <a:noFill/>
                                                  </a:ln>
                                                </pic:spPr>
                                              </pic:pic>
                                            </a:graphicData>
                                          </a:graphic>
                                        </wp:inline>
                                      </w:drawing>
                                    </w:r>
                                  </w:p>
                                </w:tc>
                              </w:tr>
                            </w:tbl>
                            <w:p w14:paraId="28FDC01C" w14:textId="77777777" w:rsidR="00211F6A" w:rsidRDefault="00211F6A">
                              <w:pPr>
                                <w:rPr>
                                  <w:rFonts w:ascii="Times New Roman" w:eastAsia="Times New Roman" w:hAnsi="Times New Roman" w:cs="Times New Roman"/>
                                  <w:sz w:val="20"/>
                                  <w:szCs w:val="20"/>
                                </w:rPr>
                              </w:pPr>
                            </w:p>
                          </w:tc>
                        </w:tr>
                      </w:tbl>
                      <w:p w14:paraId="3B3C60B5"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0700FE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701D79E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1A262D94" w14:textId="77777777">
                                      <w:tc>
                                        <w:tcPr>
                                          <w:tcW w:w="0" w:type="auto"/>
                                          <w:tcMar>
                                            <w:top w:w="0" w:type="dxa"/>
                                            <w:left w:w="270" w:type="dxa"/>
                                            <w:bottom w:w="135" w:type="dxa"/>
                                            <w:right w:w="270" w:type="dxa"/>
                                          </w:tcMar>
                                          <w:hideMark/>
                                        </w:tcPr>
                                        <w:p w14:paraId="1656C73D" w14:textId="1304A30C" w:rsidR="00211F6A" w:rsidRDefault="00211F6A">
                                          <w:pPr>
                                            <w:pStyle w:val="Heading1"/>
                                            <w:rPr>
                                              <w:rFonts w:eastAsia="Times New Roman"/>
                                            </w:rPr>
                                          </w:pPr>
                                          <w:r>
                                            <w:rPr>
                                              <w:rFonts w:eastAsia="Times New Roman"/>
                                            </w:rPr>
                                            <w:t>Update from the Commissioner</w:t>
                                          </w:r>
                                        </w:p>
                                      </w:tc>
                                    </w:tr>
                                  </w:tbl>
                                  <w:p w14:paraId="45AF4601" w14:textId="77777777" w:rsidR="00211F6A" w:rsidRDefault="00211F6A">
                                    <w:pPr>
                                      <w:rPr>
                                        <w:rFonts w:ascii="Times New Roman" w:eastAsia="Times New Roman" w:hAnsi="Times New Roman" w:cs="Times New Roman"/>
                                        <w:sz w:val="20"/>
                                        <w:szCs w:val="20"/>
                                      </w:rPr>
                                    </w:pPr>
                                  </w:p>
                                </w:tc>
                              </w:tr>
                            </w:tbl>
                            <w:p w14:paraId="35D9FE63" w14:textId="77777777" w:rsidR="00211F6A" w:rsidRDefault="00211F6A">
                              <w:pPr>
                                <w:rPr>
                                  <w:rFonts w:ascii="Times New Roman" w:eastAsia="Times New Roman" w:hAnsi="Times New Roman" w:cs="Times New Roman"/>
                                  <w:sz w:val="20"/>
                                  <w:szCs w:val="20"/>
                                </w:rPr>
                              </w:pPr>
                            </w:p>
                          </w:tc>
                        </w:tr>
                      </w:tbl>
                      <w:p w14:paraId="4C3BA1FD"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4D37F8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5DB629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05CA90F6" w14:textId="77777777">
                                      <w:tc>
                                        <w:tcPr>
                                          <w:tcW w:w="0" w:type="auto"/>
                                          <w:tcMar>
                                            <w:top w:w="0" w:type="dxa"/>
                                            <w:left w:w="270" w:type="dxa"/>
                                            <w:bottom w:w="135" w:type="dxa"/>
                                            <w:right w:w="270" w:type="dxa"/>
                                          </w:tcMar>
                                          <w:hideMark/>
                                        </w:tcPr>
                                        <w:p w14:paraId="26C2447F" w14:textId="1F362C44" w:rsidR="00211F6A" w:rsidRDefault="00211F6A">
                                          <w:pPr>
                                            <w:spacing w:line="360" w:lineRule="auto"/>
                                            <w:rPr>
                                              <w:rFonts w:ascii="Arial" w:eastAsia="Times New Roman" w:hAnsi="Arial" w:cs="Arial"/>
                                              <w:color w:val="222222"/>
                                              <w:sz w:val="20"/>
                                              <w:szCs w:val="20"/>
                                            </w:rPr>
                                          </w:pPr>
                                          <w:r>
                                            <w:rPr>
                                              <w:rFonts w:ascii="Arial" w:eastAsia="Times New Roman" w:hAnsi="Arial" w:cs="Arial"/>
                                              <w:color w:val="222222"/>
                                              <w:sz w:val="20"/>
                                              <w:szCs w:val="20"/>
                                            </w:rPr>
                                            <w:t>Welcome to our May newsletter.</w:t>
                                          </w:r>
                                          <w:r>
                                            <w:rPr>
                                              <w:rFonts w:ascii="Arial" w:eastAsia="Times New Roman" w:hAnsi="Arial" w:cs="Arial"/>
                                              <w:color w:val="222222"/>
                                              <w:sz w:val="20"/>
                                              <w:szCs w:val="20"/>
                                            </w:rPr>
                                            <w:br/>
                                          </w:r>
                                          <w:r>
                                            <w:rPr>
                                              <w:rFonts w:ascii="Arial" w:eastAsia="Times New Roman" w:hAnsi="Arial" w:cs="Arial"/>
                                              <w:color w:val="222222"/>
                                              <w:sz w:val="20"/>
                                              <w:szCs w:val="20"/>
                                            </w:rPr>
                                            <w:br/>
                                            <w:t>First, a big thank you to everyone that completed our Annual Sector Survey. We had a fantastic response to it and importantly the findings will help us identify what people with disability, their families and carers, disability workers and service providers need from us to better understand our role. We will be publishing key findings in our annual report, sharing at meetings and other communications with the sector.</w:t>
                                          </w:r>
                                          <w:r>
                                            <w:rPr>
                                              <w:rFonts w:ascii="Arial" w:eastAsia="Times New Roman" w:hAnsi="Arial" w:cs="Arial"/>
                                              <w:color w:val="222222"/>
                                              <w:sz w:val="20"/>
                                              <w:szCs w:val="20"/>
                                            </w:rPr>
                                            <w:br/>
                                          </w:r>
                                          <w:r>
                                            <w:rPr>
                                              <w:rFonts w:ascii="Arial" w:eastAsia="Times New Roman" w:hAnsi="Arial" w:cs="Arial"/>
                                              <w:color w:val="222222"/>
                                              <w:sz w:val="20"/>
                                              <w:szCs w:val="20"/>
                                            </w:rPr>
                                            <w:br/>
                                            <w:t xml:space="preserve">I am looking forward to heading to Inner Gippsland next week for the next round of our public forums. It is a free event where you can learn more about the Commission and our services. We are visiting three towns across two days, so if you are in the area, I encourage you to come along. Details on the events and how to register are below. </w:t>
                                          </w:r>
                                        </w:p>
                                      </w:tc>
                                    </w:tr>
                                  </w:tbl>
                                  <w:p w14:paraId="4727D228" w14:textId="77777777" w:rsidR="00211F6A" w:rsidRDefault="00211F6A">
                                    <w:pPr>
                                      <w:rPr>
                                        <w:rFonts w:ascii="Times New Roman" w:eastAsia="Times New Roman" w:hAnsi="Times New Roman" w:cs="Times New Roman"/>
                                        <w:sz w:val="20"/>
                                        <w:szCs w:val="20"/>
                                      </w:rPr>
                                    </w:pPr>
                                  </w:p>
                                </w:tc>
                              </w:tr>
                            </w:tbl>
                            <w:p w14:paraId="30627BE6" w14:textId="77777777" w:rsidR="00211F6A" w:rsidRDefault="00211F6A">
                              <w:pPr>
                                <w:rPr>
                                  <w:rFonts w:ascii="Times New Roman" w:eastAsia="Times New Roman" w:hAnsi="Times New Roman" w:cs="Times New Roman"/>
                                  <w:sz w:val="20"/>
                                  <w:szCs w:val="20"/>
                                </w:rPr>
                              </w:pPr>
                            </w:p>
                          </w:tc>
                        </w:tr>
                      </w:tbl>
                      <w:p w14:paraId="7734E2B7"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36CF156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211F6A" w14:paraId="1D3A1E33" w14:textId="77777777">
                                <w:trPr>
                                  <w:jc w:val="center"/>
                                  <w:hidden/>
                                </w:trPr>
                                <w:tc>
                                  <w:tcPr>
                                    <w:tcW w:w="0" w:type="auto"/>
                                    <w:hideMark/>
                                  </w:tcPr>
                                  <w:p w14:paraId="42EA8350"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211F6A" w14:paraId="0FAF715F"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48"/>
                                          </w:tblGrid>
                                          <w:tr w:rsidR="00211F6A" w14:paraId="0A9DA1F1" w14:textId="77777777">
                                            <w:tc>
                                              <w:tcPr>
                                                <w:tcW w:w="0" w:type="auto"/>
                                                <w:shd w:val="clear" w:color="auto" w:fill="50BCBD"/>
                                                <w:tcMar>
                                                  <w:top w:w="270" w:type="dxa"/>
                                                  <w:left w:w="270" w:type="dxa"/>
                                                  <w:bottom w:w="270" w:type="dxa"/>
                                                  <w:right w:w="270" w:type="dxa"/>
                                                </w:tcMar>
                                                <w:hideMark/>
                                              </w:tcPr>
                                              <w:p w14:paraId="39BC5F37" w14:textId="14605791" w:rsidR="00211F6A" w:rsidRDefault="00211F6A">
                                                <w:pPr>
                                                  <w:pStyle w:val="Heading1"/>
                                                  <w:jc w:val="center"/>
                                                  <w:rPr>
                                                    <w:rFonts w:eastAsia="Times New Roman"/>
                                                  </w:rPr>
                                                </w:pPr>
                                                <w:r>
                                                  <w:rPr>
                                                    <w:rFonts w:eastAsia="Times New Roman"/>
                                                    <w:color w:val="FFFFFF"/>
                                                  </w:rPr>
                                                  <w:t>Upcoming events</w:t>
                                                </w:r>
                                              </w:p>
                                            </w:tc>
                                          </w:tr>
                                        </w:tbl>
                                        <w:p w14:paraId="5C5A4FAC" w14:textId="77777777" w:rsidR="00211F6A" w:rsidRDefault="00211F6A">
                                          <w:pPr>
                                            <w:rPr>
                                              <w:rFonts w:ascii="Times New Roman" w:eastAsia="Times New Roman" w:hAnsi="Times New Roman" w:cs="Times New Roman"/>
                                              <w:sz w:val="20"/>
                                              <w:szCs w:val="20"/>
                                            </w:rPr>
                                          </w:pPr>
                                        </w:p>
                                      </w:tc>
                                    </w:tr>
                                  </w:tbl>
                                  <w:p w14:paraId="589D14F7" w14:textId="77777777" w:rsidR="00211F6A" w:rsidRDefault="00211F6A">
                                    <w:pPr>
                                      <w:rPr>
                                        <w:rFonts w:ascii="Times New Roman" w:eastAsia="Times New Roman" w:hAnsi="Times New Roman" w:cs="Times New Roman"/>
                                        <w:sz w:val="20"/>
                                        <w:szCs w:val="20"/>
                                      </w:rPr>
                                    </w:pPr>
                                  </w:p>
                                </w:tc>
                              </w:tr>
                            </w:tbl>
                            <w:p w14:paraId="59A55588" w14:textId="77777777" w:rsidR="00211F6A" w:rsidRDefault="00211F6A">
                              <w:pPr>
                                <w:jc w:val="center"/>
                                <w:rPr>
                                  <w:rFonts w:ascii="Times New Roman" w:eastAsia="Times New Roman" w:hAnsi="Times New Roman" w:cs="Times New Roman"/>
                                  <w:sz w:val="20"/>
                                  <w:szCs w:val="20"/>
                                </w:rPr>
                              </w:pPr>
                            </w:p>
                          </w:tc>
                        </w:tr>
                      </w:tbl>
                      <w:p w14:paraId="4175DA54"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294F96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11F6A" w14:paraId="46167E61" w14:textId="77777777">
                                <w:tc>
                                  <w:tcPr>
                                    <w:tcW w:w="0" w:type="auto"/>
                                    <w:tcMar>
                                      <w:top w:w="0" w:type="dxa"/>
                                      <w:left w:w="135" w:type="dxa"/>
                                      <w:bottom w:w="0" w:type="dxa"/>
                                      <w:right w:w="135" w:type="dxa"/>
                                    </w:tcMar>
                                    <w:hideMark/>
                                  </w:tcPr>
                                  <w:p w14:paraId="61459949" w14:textId="0EF8A041" w:rsidR="00211F6A" w:rsidRDefault="00211F6A">
                                    <w:pPr>
                                      <w:jc w:val="center"/>
                                      <w:rPr>
                                        <w:rFonts w:eastAsia="Times New Roman"/>
                                      </w:rPr>
                                    </w:pPr>
                                  </w:p>
                                </w:tc>
                              </w:tr>
                            </w:tbl>
                            <w:p w14:paraId="67FB288D" w14:textId="1E941258" w:rsidR="00211F6A" w:rsidRDefault="00211F6A">
                              <w:pPr>
                                <w:rPr>
                                  <w:rFonts w:ascii="Times New Roman" w:eastAsia="Times New Roman" w:hAnsi="Times New Roman" w:cs="Times New Roman"/>
                                  <w:sz w:val="20"/>
                                  <w:szCs w:val="20"/>
                                </w:rPr>
                              </w:pPr>
                            </w:p>
                          </w:tc>
                        </w:tr>
                      </w:tbl>
                      <w:p w14:paraId="6D5AAC57"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447CB639" w14:textId="77777777">
                          <w:tc>
                            <w:tcPr>
                              <w:tcW w:w="0" w:type="auto"/>
                              <w:tcMar>
                                <w:top w:w="135" w:type="dxa"/>
                                <w:left w:w="0" w:type="dxa"/>
                                <w:bottom w:w="0" w:type="dxa"/>
                                <w:right w:w="0" w:type="dxa"/>
                              </w:tcMar>
                              <w:hideMark/>
                            </w:tcPr>
                            <w:p w14:paraId="51BB6C31" w14:textId="7C4CF05C" w:rsidR="00211F6A" w:rsidRDefault="00211F6A">
                              <w:r>
                                <w:rPr>
                                  <w:rFonts w:eastAsia="Times New Roman"/>
                                  <w:noProof/>
                                </w:rPr>
                                <w:drawing>
                                  <wp:anchor distT="0" distB="0" distL="114300" distR="114300" simplePos="0" relativeHeight="251658240" behindDoc="0" locked="0" layoutInCell="1" allowOverlap="1" wp14:anchorId="1946C6C4" wp14:editId="227359BC">
                                    <wp:simplePos x="0" y="0"/>
                                    <wp:positionH relativeFrom="column">
                                      <wp:posOffset>297213</wp:posOffset>
                                    </wp:positionH>
                                    <wp:positionV relativeFrom="paragraph">
                                      <wp:posOffset>-243454</wp:posOffset>
                                    </wp:positionV>
                                    <wp:extent cx="4920275" cy="2702456"/>
                                    <wp:effectExtent l="0" t="0" r="0" b="0"/>
                                    <wp:wrapNone/>
                                    <wp:docPr id="1035511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275" cy="2702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B29D2" w14:textId="77777777" w:rsidR="00211F6A" w:rsidRDefault="00211F6A"/>
                            <w:p w14:paraId="4D9581B5" w14:textId="77777777" w:rsidR="00211F6A" w:rsidRDefault="00211F6A"/>
                            <w:p w14:paraId="748B70DE" w14:textId="77777777" w:rsidR="00211F6A" w:rsidRDefault="00211F6A"/>
                            <w:p w14:paraId="58D54842" w14:textId="77777777" w:rsidR="00211F6A" w:rsidRDefault="00211F6A"/>
                            <w:p w14:paraId="3F1A801C" w14:textId="77777777" w:rsidR="00211F6A" w:rsidRDefault="00211F6A"/>
                            <w:p w14:paraId="11BD1EA4" w14:textId="77777777" w:rsidR="00211F6A" w:rsidRDefault="00211F6A"/>
                            <w:p w14:paraId="6DA6D0B0" w14:textId="77777777" w:rsidR="00211F6A" w:rsidRDefault="00211F6A"/>
                            <w:p w14:paraId="3E9CB8AC" w14:textId="77777777" w:rsidR="00211F6A" w:rsidRDefault="00211F6A"/>
                            <w:p w14:paraId="58BD3A36" w14:textId="77777777" w:rsidR="00211F6A" w:rsidRDefault="00211F6A"/>
                            <w:p w14:paraId="35AD7C9D" w14:textId="77777777" w:rsidR="00211F6A" w:rsidRDefault="00211F6A"/>
                            <w:tbl>
                              <w:tblPr>
                                <w:tblpPr w:vertAnchor="text"/>
                                <w:tblW w:w="5000" w:type="pct"/>
                                <w:tblCellMar>
                                  <w:left w:w="0" w:type="dxa"/>
                                  <w:right w:w="0" w:type="dxa"/>
                                </w:tblCellMar>
                                <w:tblLook w:val="04A0" w:firstRow="1" w:lastRow="0" w:firstColumn="1" w:lastColumn="0" w:noHBand="0" w:noVBand="1"/>
                              </w:tblPr>
                              <w:tblGrid>
                                <w:gridCol w:w="9000"/>
                              </w:tblGrid>
                              <w:tr w:rsidR="00211F6A" w14:paraId="03327128" w14:textId="77777777">
                                <w:tc>
                                  <w:tcPr>
                                    <w:tcW w:w="9000" w:type="dxa"/>
                                    <w:hideMark/>
                                  </w:tcPr>
                                  <w:p w14:paraId="05420B62" w14:textId="77777777" w:rsidR="00211F6A" w:rsidRDefault="00211F6A"/>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4DB308C9" w14:textId="77777777">
                                      <w:tc>
                                        <w:tcPr>
                                          <w:tcW w:w="0" w:type="auto"/>
                                          <w:tcMar>
                                            <w:top w:w="0" w:type="dxa"/>
                                            <w:left w:w="270" w:type="dxa"/>
                                            <w:bottom w:w="135" w:type="dxa"/>
                                            <w:right w:w="270" w:type="dxa"/>
                                          </w:tcMar>
                                          <w:hideMark/>
                                        </w:tcPr>
                                        <w:p w14:paraId="636DDF86" w14:textId="77777777" w:rsidR="00211F6A" w:rsidRDefault="00211F6A">
                                          <w:pPr>
                                            <w:spacing w:line="300" w:lineRule="auto"/>
                                            <w:rPr>
                                              <w:rStyle w:val="Strong"/>
                                              <w:rFonts w:ascii="Arial" w:eastAsia="Times New Roman" w:hAnsi="Arial" w:cs="Arial"/>
                                              <w:color w:val="222222"/>
                                              <w:sz w:val="27"/>
                                              <w:szCs w:val="27"/>
                                            </w:rPr>
                                          </w:pPr>
                                        </w:p>
                                        <w:p w14:paraId="4A927792" w14:textId="2EADFA73" w:rsidR="00211F6A" w:rsidRDefault="00211F6A">
                                          <w:pPr>
                                            <w:spacing w:line="300" w:lineRule="auto"/>
                                            <w:rPr>
                                              <w:rFonts w:ascii="Arial" w:eastAsia="Times New Roman" w:hAnsi="Arial" w:cs="Arial"/>
                                              <w:color w:val="222222"/>
                                              <w:sz w:val="20"/>
                                              <w:szCs w:val="20"/>
                                            </w:rPr>
                                          </w:pPr>
                                          <w:r>
                                            <w:rPr>
                                              <w:rStyle w:val="Strong"/>
                                              <w:rFonts w:ascii="Arial" w:eastAsia="Times New Roman" w:hAnsi="Arial" w:cs="Arial"/>
                                              <w:color w:val="222222"/>
                                              <w:sz w:val="27"/>
                                              <w:szCs w:val="27"/>
                                            </w:rPr>
                                            <w:lastRenderedPageBreak/>
                                            <w:t>Inner Gippsland public forums</w:t>
                                          </w:r>
                                          <w:r>
                                            <w:rPr>
                                              <w:rFonts w:ascii="Arial" w:eastAsia="Times New Roman" w:hAnsi="Arial" w:cs="Arial"/>
                                              <w:color w:val="222222"/>
                                              <w:sz w:val="20"/>
                                              <w:szCs w:val="20"/>
                                            </w:rPr>
                                            <w:br/>
                                          </w:r>
                                          <w:r>
                                            <w:rPr>
                                              <w:rFonts w:ascii="Arial" w:eastAsia="Times New Roman" w:hAnsi="Arial" w:cs="Arial"/>
                                              <w:color w:val="222222"/>
                                              <w:sz w:val="20"/>
                                              <w:szCs w:val="20"/>
                                            </w:rPr>
                                            <w:br/>
                                            <w:t>We are looking forward to visiting Inner Gippsland to host the next round of our public forums.</w:t>
                                          </w:r>
                                          <w:r>
                                            <w:rPr>
                                              <w:rFonts w:ascii="Arial" w:eastAsia="Times New Roman" w:hAnsi="Arial" w:cs="Arial"/>
                                              <w:color w:val="222222"/>
                                              <w:sz w:val="20"/>
                                              <w:szCs w:val="20"/>
                                            </w:rPr>
                                            <w:br/>
                                            <w:t xml:space="preserve">Join us in:  </w:t>
                                          </w:r>
                                        </w:p>
                                        <w:p w14:paraId="70020084" w14:textId="77777777" w:rsidR="00211F6A" w:rsidRDefault="00211F6A" w:rsidP="00BF74E6">
                                          <w:pPr>
                                            <w:numPr>
                                              <w:ilvl w:val="0"/>
                                              <w:numId w:val="1"/>
                                            </w:numPr>
                                            <w:spacing w:before="100" w:beforeAutospacing="1" w:after="100" w:afterAutospacing="1" w:line="300" w:lineRule="auto"/>
                                            <w:rPr>
                                              <w:rFonts w:ascii="Arial" w:eastAsia="Times New Roman" w:hAnsi="Arial" w:cs="Arial"/>
                                              <w:color w:val="222222"/>
                                              <w:sz w:val="20"/>
                                              <w:szCs w:val="20"/>
                                            </w:rPr>
                                          </w:pPr>
                                          <w:r>
                                            <w:rPr>
                                              <w:rFonts w:ascii="Arial" w:eastAsia="Times New Roman" w:hAnsi="Arial" w:cs="Arial"/>
                                              <w:color w:val="222222"/>
                                              <w:sz w:val="20"/>
                                              <w:szCs w:val="20"/>
                                            </w:rPr>
                                            <w:t>Warragul - 4 June</w:t>
                                          </w:r>
                                        </w:p>
                                        <w:p w14:paraId="17DAB80C" w14:textId="77777777" w:rsidR="00211F6A" w:rsidRDefault="00211F6A" w:rsidP="00BF74E6">
                                          <w:pPr>
                                            <w:numPr>
                                              <w:ilvl w:val="0"/>
                                              <w:numId w:val="1"/>
                                            </w:numPr>
                                            <w:spacing w:before="100" w:beforeAutospacing="1" w:after="100" w:afterAutospacing="1" w:line="300" w:lineRule="auto"/>
                                            <w:rPr>
                                              <w:rFonts w:ascii="Arial" w:eastAsia="Times New Roman" w:hAnsi="Arial" w:cs="Arial"/>
                                              <w:color w:val="222222"/>
                                              <w:sz w:val="20"/>
                                              <w:szCs w:val="20"/>
                                            </w:rPr>
                                          </w:pPr>
                                          <w:r>
                                            <w:rPr>
                                              <w:rFonts w:ascii="Arial" w:eastAsia="Times New Roman" w:hAnsi="Arial" w:cs="Arial"/>
                                              <w:color w:val="222222"/>
                                              <w:sz w:val="20"/>
                                              <w:szCs w:val="20"/>
                                            </w:rPr>
                                            <w:t>Traralgon - 4 June</w:t>
                                          </w:r>
                                        </w:p>
                                        <w:p w14:paraId="3CD37402" w14:textId="77777777" w:rsidR="00211F6A" w:rsidRDefault="00211F6A" w:rsidP="00BF74E6">
                                          <w:pPr>
                                            <w:numPr>
                                              <w:ilvl w:val="0"/>
                                              <w:numId w:val="1"/>
                                            </w:numPr>
                                            <w:spacing w:before="100" w:beforeAutospacing="1" w:after="100" w:afterAutospacing="1" w:line="300" w:lineRule="auto"/>
                                            <w:rPr>
                                              <w:rFonts w:ascii="Arial" w:eastAsia="Times New Roman" w:hAnsi="Arial" w:cs="Arial"/>
                                              <w:color w:val="222222"/>
                                              <w:sz w:val="20"/>
                                              <w:szCs w:val="20"/>
                                            </w:rPr>
                                          </w:pPr>
                                          <w:r>
                                            <w:rPr>
                                              <w:rFonts w:ascii="Arial" w:eastAsia="Times New Roman" w:hAnsi="Arial" w:cs="Arial"/>
                                              <w:color w:val="222222"/>
                                              <w:sz w:val="20"/>
                                              <w:szCs w:val="20"/>
                                            </w:rPr>
                                            <w:t>Leongatha - 5 June</w:t>
                                          </w:r>
                                        </w:p>
                                        <w:p w14:paraId="17164DCA" w14:textId="77777777" w:rsidR="00211F6A" w:rsidRDefault="00211F6A">
                                          <w:pPr>
                                            <w:spacing w:line="300" w:lineRule="auto"/>
                                            <w:rPr>
                                              <w:rFonts w:ascii="Arial" w:eastAsia="Times New Roman" w:hAnsi="Arial" w:cs="Arial"/>
                                              <w:color w:val="222222"/>
                                              <w:sz w:val="20"/>
                                              <w:szCs w:val="20"/>
                                            </w:rPr>
                                          </w:pPr>
                                          <w:r>
                                            <w:rPr>
                                              <w:rFonts w:ascii="Arial" w:eastAsia="Times New Roman" w:hAnsi="Arial" w:cs="Arial"/>
                                              <w:color w:val="222222"/>
                                              <w:sz w:val="20"/>
                                              <w:szCs w:val="20"/>
                                            </w:rPr>
                                            <w:t>Commissioner Dan Stubbs will provide attendees with information on our different functions: the code of conduct for disability workers; complaints and notifications about disability workers, and disability worker registration. Attendees will also have the opportunity to ask questions.</w:t>
                                          </w:r>
                                          <w:r>
                                            <w:rPr>
                                              <w:rFonts w:ascii="Arial" w:eastAsia="Times New Roman" w:hAnsi="Arial" w:cs="Arial"/>
                                              <w:color w:val="222222"/>
                                              <w:sz w:val="20"/>
                                              <w:szCs w:val="20"/>
                                            </w:rPr>
                                            <w:br/>
                                          </w:r>
                                          <w:r>
                                            <w:rPr>
                                              <w:rFonts w:ascii="Arial" w:eastAsia="Times New Roman" w:hAnsi="Arial" w:cs="Arial"/>
                                              <w:color w:val="222222"/>
                                              <w:sz w:val="20"/>
                                              <w:szCs w:val="20"/>
                                            </w:rPr>
                                            <w:br/>
                                            <w:t>Victorian Disability Services Commissioner Jen Jackson-Hall will also join us at the Warragul and Traralgon forums on 4 June to explain the role of the DSC and their regulation of non-NDIS service providers.</w:t>
                                          </w:r>
                                          <w:r>
                                            <w:rPr>
                                              <w:rFonts w:ascii="Arial" w:eastAsia="Times New Roman" w:hAnsi="Arial" w:cs="Arial"/>
                                              <w:color w:val="222222"/>
                                              <w:sz w:val="20"/>
                                              <w:szCs w:val="20"/>
                                            </w:rPr>
                                            <w:br/>
                                          </w:r>
                                          <w:r>
                                            <w:rPr>
                                              <w:rFonts w:ascii="Arial" w:eastAsia="Times New Roman" w:hAnsi="Arial" w:cs="Arial"/>
                                              <w:color w:val="222222"/>
                                              <w:sz w:val="20"/>
                                              <w:szCs w:val="20"/>
                                            </w:rPr>
                                            <w:br/>
                                          </w:r>
                                          <w:hyperlink r:id="rId10" w:tgtFrame="_blank" w:history="1">
                                            <w:r>
                                              <w:rPr>
                                                <w:rStyle w:val="Hyperlink"/>
                                                <w:rFonts w:ascii="Arial" w:eastAsia="Times New Roman" w:hAnsi="Arial" w:cs="Arial"/>
                                                <w:color w:val="007C89"/>
                                                <w:sz w:val="20"/>
                                                <w:szCs w:val="20"/>
                                              </w:rPr>
                                              <w:t>Click here</w:t>
                                            </w:r>
                                          </w:hyperlink>
                                          <w:r>
                                            <w:rPr>
                                              <w:rFonts w:ascii="Arial" w:eastAsia="Times New Roman" w:hAnsi="Arial" w:cs="Arial"/>
                                              <w:color w:val="222222"/>
                                              <w:sz w:val="20"/>
                                              <w:szCs w:val="20"/>
                                            </w:rPr>
                                            <w:t xml:space="preserve"> for more information and to register for your free ticket. </w:t>
                                          </w:r>
                                        </w:p>
                                      </w:tc>
                                    </w:tr>
                                  </w:tbl>
                                  <w:p w14:paraId="6864EF05" w14:textId="77777777" w:rsidR="00211F6A" w:rsidRDefault="00211F6A">
                                    <w:pPr>
                                      <w:rPr>
                                        <w:rFonts w:ascii="Times New Roman" w:eastAsia="Times New Roman" w:hAnsi="Times New Roman" w:cs="Times New Roman"/>
                                        <w:sz w:val="20"/>
                                        <w:szCs w:val="20"/>
                                      </w:rPr>
                                    </w:pPr>
                                  </w:p>
                                </w:tc>
                              </w:tr>
                            </w:tbl>
                            <w:p w14:paraId="412BB2F2" w14:textId="77777777" w:rsidR="00211F6A" w:rsidRDefault="00211F6A">
                              <w:pPr>
                                <w:rPr>
                                  <w:rFonts w:ascii="Times New Roman" w:eastAsia="Times New Roman" w:hAnsi="Times New Roman" w:cs="Times New Roman"/>
                                  <w:sz w:val="20"/>
                                  <w:szCs w:val="20"/>
                                </w:rPr>
                              </w:pPr>
                            </w:p>
                          </w:tc>
                        </w:tr>
                      </w:tbl>
                      <w:p w14:paraId="7F677E0C"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38CBA05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211F6A" w14:paraId="69D71551" w14:textId="77777777">
                                <w:trPr>
                                  <w:jc w:val="center"/>
                                  <w:hidden/>
                                </w:trPr>
                                <w:tc>
                                  <w:tcPr>
                                    <w:tcW w:w="0" w:type="auto"/>
                                    <w:hideMark/>
                                  </w:tcPr>
                                  <w:p w14:paraId="405B8E4B"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211F6A" w14:paraId="29D792A3"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51"/>
                                          </w:tblGrid>
                                          <w:tr w:rsidR="00211F6A" w14:paraId="14B71BEA" w14:textId="77777777">
                                            <w:tc>
                                              <w:tcPr>
                                                <w:tcW w:w="0" w:type="auto"/>
                                                <w:shd w:val="clear" w:color="auto" w:fill="89A5B8"/>
                                                <w:tcMar>
                                                  <w:top w:w="270" w:type="dxa"/>
                                                  <w:left w:w="270" w:type="dxa"/>
                                                  <w:bottom w:w="270" w:type="dxa"/>
                                                  <w:right w:w="270" w:type="dxa"/>
                                                </w:tcMar>
                                                <w:hideMark/>
                                              </w:tcPr>
                                              <w:p w14:paraId="136E9782" w14:textId="77777777" w:rsidR="00211F6A" w:rsidRDefault="00211F6A">
                                                <w:pPr>
                                                  <w:pStyle w:val="Heading1"/>
                                                  <w:jc w:val="center"/>
                                                  <w:rPr>
                                                    <w:rFonts w:eastAsia="Times New Roman"/>
                                                  </w:rPr>
                                                </w:pPr>
                                                <w:r>
                                                  <w:rPr>
                                                    <w:rFonts w:eastAsia="Times New Roman"/>
                                                    <w:color w:val="FFFFFF"/>
                                                  </w:rPr>
                                                  <w:t>For the disability workforce</w:t>
                                                </w:r>
                                              </w:p>
                                            </w:tc>
                                          </w:tr>
                                        </w:tbl>
                                        <w:p w14:paraId="4FB690A3" w14:textId="77777777" w:rsidR="00211F6A" w:rsidRDefault="00211F6A">
                                          <w:pPr>
                                            <w:rPr>
                                              <w:rFonts w:ascii="Times New Roman" w:eastAsia="Times New Roman" w:hAnsi="Times New Roman" w:cs="Times New Roman"/>
                                              <w:sz w:val="20"/>
                                              <w:szCs w:val="20"/>
                                            </w:rPr>
                                          </w:pPr>
                                        </w:p>
                                      </w:tc>
                                    </w:tr>
                                  </w:tbl>
                                  <w:p w14:paraId="4E212D63" w14:textId="77777777" w:rsidR="00211F6A" w:rsidRDefault="00211F6A">
                                    <w:pPr>
                                      <w:rPr>
                                        <w:rFonts w:ascii="Times New Roman" w:eastAsia="Times New Roman" w:hAnsi="Times New Roman" w:cs="Times New Roman"/>
                                        <w:sz w:val="20"/>
                                        <w:szCs w:val="20"/>
                                      </w:rPr>
                                    </w:pPr>
                                  </w:p>
                                </w:tc>
                              </w:tr>
                            </w:tbl>
                            <w:p w14:paraId="7B59A2E8" w14:textId="77777777" w:rsidR="00211F6A" w:rsidRDefault="00211F6A">
                              <w:pPr>
                                <w:jc w:val="center"/>
                                <w:rPr>
                                  <w:rFonts w:ascii="Times New Roman" w:eastAsia="Times New Roman" w:hAnsi="Times New Roman" w:cs="Times New Roman"/>
                                  <w:sz w:val="20"/>
                                  <w:szCs w:val="20"/>
                                </w:rPr>
                              </w:pPr>
                            </w:p>
                          </w:tc>
                        </w:tr>
                      </w:tbl>
                      <w:p w14:paraId="76D3A97C"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1D121A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11F6A" w14:paraId="48A0093E" w14:textId="77777777">
                                <w:tc>
                                  <w:tcPr>
                                    <w:tcW w:w="0" w:type="auto"/>
                                    <w:tcMar>
                                      <w:top w:w="0" w:type="dxa"/>
                                      <w:left w:w="135" w:type="dxa"/>
                                      <w:bottom w:w="0" w:type="dxa"/>
                                      <w:right w:w="135" w:type="dxa"/>
                                    </w:tcMar>
                                    <w:hideMark/>
                                  </w:tcPr>
                                  <w:p w14:paraId="3119DF80" w14:textId="369EA801" w:rsidR="00211F6A" w:rsidRDefault="00211F6A">
                                    <w:pPr>
                                      <w:jc w:val="center"/>
                                      <w:rPr>
                                        <w:rFonts w:eastAsia="Times New Roman"/>
                                      </w:rPr>
                                    </w:pPr>
                                    <w:r>
                                      <w:rPr>
                                        <w:rFonts w:eastAsia="Times New Roman"/>
                                        <w:noProof/>
                                        <w:color w:val="0000FF"/>
                                      </w:rPr>
                                      <w:drawing>
                                        <wp:inline distT="0" distB="0" distL="0" distR="0" wp14:anchorId="4B43FD62" wp14:editId="7FCC97A8">
                                          <wp:extent cx="5370195" cy="3018155"/>
                                          <wp:effectExtent l="0" t="0" r="0" b="0"/>
                                          <wp:docPr id="617781283" name="Picture 11">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bl>
                            <w:p w14:paraId="3E8F5DE6" w14:textId="77777777" w:rsidR="00211F6A" w:rsidRDefault="00211F6A">
                              <w:pPr>
                                <w:rPr>
                                  <w:rFonts w:ascii="Times New Roman" w:eastAsia="Times New Roman" w:hAnsi="Times New Roman" w:cs="Times New Roman"/>
                                  <w:sz w:val="20"/>
                                  <w:szCs w:val="20"/>
                                </w:rPr>
                              </w:pPr>
                            </w:p>
                          </w:tc>
                        </w:tr>
                      </w:tbl>
                      <w:p w14:paraId="5A85A69F"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1F64A1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175A0A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02CD072C" w14:textId="77777777">
                                      <w:tc>
                                        <w:tcPr>
                                          <w:tcW w:w="0" w:type="auto"/>
                                          <w:tcMar>
                                            <w:top w:w="0" w:type="dxa"/>
                                            <w:left w:w="270" w:type="dxa"/>
                                            <w:bottom w:w="135" w:type="dxa"/>
                                            <w:right w:w="270" w:type="dxa"/>
                                          </w:tcMar>
                                          <w:hideMark/>
                                        </w:tcPr>
                                        <w:p w14:paraId="54560364" w14:textId="77777777" w:rsidR="00211F6A" w:rsidRDefault="00211F6A">
                                          <w:pPr>
                                            <w:spacing w:line="300" w:lineRule="auto"/>
                                            <w:rPr>
                                              <w:rFonts w:ascii="Arial" w:eastAsia="Times New Roman" w:hAnsi="Arial" w:cs="Arial"/>
                                              <w:color w:val="222222"/>
                                              <w:sz w:val="20"/>
                                              <w:szCs w:val="20"/>
                                            </w:rPr>
                                          </w:pPr>
                                          <w:r>
                                            <w:rPr>
                                              <w:rStyle w:val="Strong"/>
                                              <w:rFonts w:ascii="Arial" w:eastAsia="Times New Roman" w:hAnsi="Arial" w:cs="Arial"/>
                                              <w:color w:val="222222"/>
                                              <w:sz w:val="27"/>
                                              <w:szCs w:val="27"/>
                                            </w:rPr>
                                            <w:t>Prohibition Orders</w:t>
                                          </w:r>
                                          <w:r>
                                            <w:rPr>
                                              <w:rFonts w:ascii="Arial" w:eastAsia="Times New Roman" w:hAnsi="Arial" w:cs="Arial"/>
                                              <w:color w:val="222222"/>
                                              <w:sz w:val="20"/>
                                              <w:szCs w:val="20"/>
                                            </w:rPr>
                                            <w:br/>
                                          </w:r>
                                          <w:r>
                                            <w:rPr>
                                              <w:rFonts w:ascii="Arial" w:eastAsia="Times New Roman" w:hAnsi="Arial" w:cs="Arial"/>
                                              <w:color w:val="222222"/>
                                              <w:sz w:val="20"/>
                                              <w:szCs w:val="20"/>
                                            </w:rPr>
                                            <w:br/>
                                            <w:t>The Commissioner has the power to issue prohibition orders for unregistered disability workers to avoid serious risk to the life, health, safety or welfare of a person with disability or of the public. In some cases, the disability worker may only be able to practice if certain conditions are met.</w:t>
                                          </w:r>
                                          <w:r>
                                            <w:rPr>
                                              <w:rFonts w:ascii="Arial" w:eastAsia="Times New Roman" w:hAnsi="Arial" w:cs="Arial"/>
                                              <w:color w:val="222222"/>
                                              <w:sz w:val="20"/>
                                              <w:szCs w:val="20"/>
                                            </w:rPr>
                                            <w:br/>
                                          </w:r>
                                          <w:r>
                                            <w:rPr>
                                              <w:rFonts w:ascii="Arial" w:eastAsia="Times New Roman" w:hAnsi="Arial" w:cs="Arial"/>
                                              <w:color w:val="222222"/>
                                              <w:sz w:val="20"/>
                                              <w:szCs w:val="20"/>
                                            </w:rPr>
                                            <w:lastRenderedPageBreak/>
                                            <w:br/>
                                            <w:t>You can </w:t>
                                          </w:r>
                                          <w:hyperlink r:id="rId13" w:tgtFrame="_blank" w:history="1">
                                            <w:r>
                                              <w:rPr>
                                                <w:rStyle w:val="Hyperlink"/>
                                                <w:rFonts w:ascii="Arial" w:eastAsia="Times New Roman" w:hAnsi="Arial" w:cs="Arial"/>
                                                <w:color w:val="007C89"/>
                                                <w:sz w:val="20"/>
                                                <w:szCs w:val="20"/>
                                              </w:rPr>
                                              <w:t>sign up</w:t>
                                            </w:r>
                                          </w:hyperlink>
                                          <w:r>
                                            <w:rPr>
                                              <w:rFonts w:ascii="Arial" w:eastAsia="Times New Roman" w:hAnsi="Arial" w:cs="Arial"/>
                                              <w:color w:val="222222"/>
                                              <w:sz w:val="20"/>
                                              <w:szCs w:val="20"/>
                                            </w:rPr>
                                            <w:t> to receive direct email alerts when there is an update to the public prohibition orders page of the Commission website.</w:t>
                                          </w:r>
                                          <w:r>
                                            <w:rPr>
                                              <w:rFonts w:ascii="Arial" w:eastAsia="Times New Roman" w:hAnsi="Arial" w:cs="Arial"/>
                                              <w:color w:val="222222"/>
                                              <w:sz w:val="20"/>
                                              <w:szCs w:val="20"/>
                                            </w:rPr>
                                            <w:br/>
                                          </w:r>
                                          <w:r>
                                            <w:rPr>
                                              <w:rFonts w:ascii="Arial" w:eastAsia="Times New Roman" w:hAnsi="Arial" w:cs="Arial"/>
                                              <w:color w:val="222222"/>
                                              <w:sz w:val="20"/>
                                              <w:szCs w:val="20"/>
                                            </w:rPr>
                                            <w:br/>
                                            <w:t>For more information visit </w:t>
                                          </w:r>
                                          <w:hyperlink r:id="rId14" w:tgtFrame="_blank" w:history="1">
                                            <w:r>
                                              <w:rPr>
                                                <w:rStyle w:val="Hyperlink"/>
                                                <w:rFonts w:ascii="Arial" w:eastAsia="Times New Roman" w:hAnsi="Arial" w:cs="Arial"/>
                                                <w:color w:val="007C89"/>
                                                <w:sz w:val="20"/>
                                                <w:szCs w:val="20"/>
                                              </w:rPr>
                                              <w:t>vdwc.vic.gov.au/prohibition-orders</w:t>
                                            </w:r>
                                          </w:hyperlink>
                                          <w:r>
                                            <w:rPr>
                                              <w:rFonts w:ascii="Arial" w:eastAsia="Times New Roman" w:hAnsi="Arial" w:cs="Arial"/>
                                              <w:color w:val="222222"/>
                                              <w:sz w:val="20"/>
                                              <w:szCs w:val="20"/>
                                            </w:rPr>
                                            <w:t xml:space="preserve"> </w:t>
                                          </w:r>
                                        </w:p>
                                      </w:tc>
                                    </w:tr>
                                  </w:tbl>
                                  <w:p w14:paraId="0E98CF6C" w14:textId="77777777" w:rsidR="00211F6A" w:rsidRDefault="00211F6A">
                                    <w:pPr>
                                      <w:rPr>
                                        <w:rFonts w:ascii="Times New Roman" w:eastAsia="Times New Roman" w:hAnsi="Times New Roman" w:cs="Times New Roman"/>
                                        <w:sz w:val="20"/>
                                        <w:szCs w:val="20"/>
                                      </w:rPr>
                                    </w:pPr>
                                  </w:p>
                                </w:tc>
                              </w:tr>
                            </w:tbl>
                            <w:p w14:paraId="745942CD" w14:textId="77777777" w:rsidR="00211F6A" w:rsidRDefault="00211F6A">
                              <w:pPr>
                                <w:rPr>
                                  <w:rFonts w:ascii="Times New Roman" w:eastAsia="Times New Roman" w:hAnsi="Times New Roman" w:cs="Times New Roman"/>
                                  <w:sz w:val="20"/>
                                  <w:szCs w:val="20"/>
                                </w:rPr>
                              </w:pPr>
                            </w:p>
                          </w:tc>
                        </w:tr>
                      </w:tbl>
                      <w:p w14:paraId="7286C6DB"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188A1A6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11F6A" w14:paraId="69D7FB6C" w14:textId="77777777">
                                <w:trPr>
                                  <w:hidden/>
                                </w:trPr>
                                <w:tc>
                                  <w:tcPr>
                                    <w:tcW w:w="0" w:type="auto"/>
                                    <w:tcBorders>
                                      <w:top w:val="single" w:sz="12" w:space="0" w:color="EAEAEA"/>
                                      <w:left w:val="nil"/>
                                      <w:bottom w:val="nil"/>
                                      <w:right w:val="nil"/>
                                    </w:tcBorders>
                                    <w:vAlign w:val="center"/>
                                    <w:hideMark/>
                                  </w:tcPr>
                                  <w:p w14:paraId="3787A52A" w14:textId="77777777" w:rsidR="00211F6A" w:rsidRDefault="00211F6A">
                                    <w:pPr>
                                      <w:rPr>
                                        <w:rFonts w:eastAsia="Times New Roman"/>
                                        <w:vanish/>
                                      </w:rPr>
                                    </w:pPr>
                                  </w:p>
                                </w:tc>
                              </w:tr>
                            </w:tbl>
                            <w:p w14:paraId="1DD53CCC" w14:textId="77777777" w:rsidR="00211F6A" w:rsidRDefault="00211F6A">
                              <w:pPr>
                                <w:rPr>
                                  <w:rFonts w:ascii="Times New Roman" w:eastAsia="Times New Roman" w:hAnsi="Times New Roman" w:cs="Times New Roman"/>
                                  <w:sz w:val="20"/>
                                  <w:szCs w:val="20"/>
                                </w:rPr>
                              </w:pPr>
                            </w:p>
                          </w:tc>
                        </w:tr>
                      </w:tbl>
                      <w:p w14:paraId="0524A9E8"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62EA9D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632F3B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3A6BBB75" w14:textId="77777777">
                                      <w:tc>
                                        <w:tcPr>
                                          <w:tcW w:w="0" w:type="auto"/>
                                          <w:tcMar>
                                            <w:top w:w="0" w:type="dxa"/>
                                            <w:left w:w="270" w:type="dxa"/>
                                            <w:bottom w:w="135" w:type="dxa"/>
                                            <w:right w:w="270" w:type="dxa"/>
                                          </w:tcMar>
                                          <w:hideMark/>
                                        </w:tcPr>
                                        <w:p w14:paraId="6A96E8BE" w14:textId="77777777" w:rsidR="00211F6A" w:rsidRDefault="00211F6A">
                                          <w:pPr>
                                            <w:spacing w:line="300" w:lineRule="auto"/>
                                            <w:rPr>
                                              <w:rFonts w:ascii="Arial" w:eastAsia="Times New Roman" w:hAnsi="Arial" w:cs="Arial"/>
                                              <w:color w:val="222222"/>
                                              <w:sz w:val="20"/>
                                              <w:szCs w:val="20"/>
                                            </w:rPr>
                                          </w:pPr>
                                          <w:r>
                                            <w:rPr>
                                              <w:rStyle w:val="Strong"/>
                                              <w:rFonts w:ascii="Arial" w:eastAsia="Times New Roman" w:hAnsi="Arial" w:cs="Arial"/>
                                              <w:color w:val="222222"/>
                                              <w:sz w:val="27"/>
                                              <w:szCs w:val="27"/>
                                            </w:rPr>
                                            <w:t>Notifications</w:t>
                                          </w:r>
                                          <w:r>
                                            <w:rPr>
                                              <w:rFonts w:ascii="Arial" w:eastAsia="Times New Roman" w:hAnsi="Arial" w:cs="Arial"/>
                                              <w:color w:val="222222"/>
                                              <w:sz w:val="20"/>
                                              <w:szCs w:val="20"/>
                                            </w:rPr>
                                            <w:br/>
                                          </w:r>
                                          <w:r>
                                            <w:rPr>
                                              <w:rFonts w:ascii="Arial" w:eastAsia="Times New Roman" w:hAnsi="Arial" w:cs="Arial"/>
                                              <w:color w:val="222222"/>
                                              <w:sz w:val="20"/>
                                              <w:szCs w:val="20"/>
                                            </w:rPr>
                                            <w:br/>
                                            <w:t>With many changes happening across the disability sector, we want you to know that the VDWC is the place to go if you have a concern about any Victorian disability worker. </w:t>
                                          </w:r>
                                          <w:r>
                                            <w:rPr>
                                              <w:rFonts w:ascii="Arial" w:eastAsia="Times New Roman" w:hAnsi="Arial" w:cs="Arial"/>
                                              <w:color w:val="222222"/>
                                              <w:sz w:val="20"/>
                                              <w:szCs w:val="20"/>
                                            </w:rPr>
                                            <w:br/>
                                          </w:r>
                                          <w:r>
                                            <w:rPr>
                                              <w:rFonts w:ascii="Arial" w:eastAsia="Times New Roman" w:hAnsi="Arial" w:cs="Arial"/>
                                              <w:color w:val="222222"/>
                                              <w:sz w:val="20"/>
                                              <w:szCs w:val="20"/>
                                            </w:rPr>
                                            <w:br/>
                                            <w:t>Under the </w:t>
                                          </w:r>
                                          <w:hyperlink r:id="rId15" w:history="1">
                                            <w:r>
                                              <w:rPr>
                                                <w:rStyle w:val="Hyperlink"/>
                                                <w:rFonts w:ascii="Arial" w:eastAsia="Times New Roman" w:hAnsi="Arial" w:cs="Arial"/>
                                                <w:i/>
                                                <w:iCs/>
                                                <w:color w:val="007C89"/>
                                                <w:sz w:val="20"/>
                                                <w:szCs w:val="20"/>
                                              </w:rPr>
                                              <w:t>Disability Service Safeguards Act 2018 (Vic)</w:t>
                                            </w:r>
                                          </w:hyperlink>
                                          <w:r>
                                            <w:rPr>
                                              <w:rFonts w:ascii="Arial" w:eastAsia="Times New Roman" w:hAnsi="Arial" w:cs="Arial"/>
                                              <w:color w:val="222222"/>
                                              <w:sz w:val="20"/>
                                              <w:szCs w:val="20"/>
                                            </w:rPr>
                                            <w:t>, disability workers or employers must tell us about a concern that a disability worker may be putting safety at risk, this is called a ‘notification’.</w:t>
                                          </w:r>
                                          <w:r>
                                            <w:rPr>
                                              <w:rFonts w:ascii="Arial" w:eastAsia="Times New Roman" w:hAnsi="Arial" w:cs="Arial"/>
                                              <w:color w:val="222222"/>
                                              <w:sz w:val="20"/>
                                              <w:szCs w:val="20"/>
                                            </w:rPr>
                                            <w:br/>
                                          </w:r>
                                          <w:r>
                                            <w:rPr>
                                              <w:rFonts w:ascii="Arial" w:eastAsia="Times New Roman" w:hAnsi="Arial" w:cs="Arial"/>
                                              <w:color w:val="222222"/>
                                              <w:sz w:val="20"/>
                                              <w:szCs w:val="20"/>
                                            </w:rPr>
                                            <w:br/>
                                            <w:t>If you are not sure about making a notification to the Commission, below is a 90 second video that'll help you understand what a notification is and when to tell us about certain types of misconduct.</w:t>
                                          </w:r>
                                          <w:r>
                                            <w:rPr>
                                              <w:rFonts w:ascii="Arial" w:eastAsia="Times New Roman" w:hAnsi="Arial" w:cs="Arial"/>
                                              <w:color w:val="222222"/>
                                              <w:sz w:val="20"/>
                                              <w:szCs w:val="20"/>
                                            </w:rPr>
                                            <w:br/>
                                          </w:r>
                                          <w:r>
                                            <w:rPr>
                                              <w:rFonts w:ascii="Arial" w:eastAsia="Times New Roman" w:hAnsi="Arial" w:cs="Arial"/>
                                              <w:color w:val="222222"/>
                                              <w:sz w:val="20"/>
                                              <w:szCs w:val="20"/>
                                            </w:rPr>
                                            <w:br/>
                                            <w:t xml:space="preserve">For more information about our notifications visit </w:t>
                                          </w:r>
                                          <w:hyperlink r:id="rId16" w:tgtFrame="_blank" w:history="1">
                                            <w:r>
                                              <w:rPr>
                                                <w:rStyle w:val="Hyperlink"/>
                                                <w:rFonts w:ascii="Arial" w:eastAsia="Times New Roman" w:hAnsi="Arial" w:cs="Arial"/>
                                                <w:color w:val="007C89"/>
                                                <w:sz w:val="20"/>
                                                <w:szCs w:val="20"/>
                                              </w:rPr>
                                              <w:t>https://www.vdwc.vic.gov.au/notifications</w:t>
                                            </w:r>
                                          </w:hyperlink>
                                          <w:r>
                                            <w:rPr>
                                              <w:rFonts w:ascii="Arial" w:eastAsia="Times New Roman" w:hAnsi="Arial" w:cs="Arial"/>
                                              <w:color w:val="222222"/>
                                              <w:sz w:val="20"/>
                                              <w:szCs w:val="20"/>
                                            </w:rPr>
                                            <w:t xml:space="preserve"> </w:t>
                                          </w:r>
                                        </w:p>
                                      </w:tc>
                                    </w:tr>
                                  </w:tbl>
                                  <w:p w14:paraId="520349B3" w14:textId="77777777" w:rsidR="00211F6A" w:rsidRDefault="00211F6A">
                                    <w:pPr>
                                      <w:rPr>
                                        <w:rFonts w:ascii="Times New Roman" w:eastAsia="Times New Roman" w:hAnsi="Times New Roman" w:cs="Times New Roman"/>
                                        <w:sz w:val="20"/>
                                        <w:szCs w:val="20"/>
                                      </w:rPr>
                                    </w:pPr>
                                  </w:p>
                                </w:tc>
                              </w:tr>
                            </w:tbl>
                            <w:p w14:paraId="2617321F" w14:textId="77777777" w:rsidR="00211F6A" w:rsidRDefault="00211F6A">
                              <w:pPr>
                                <w:rPr>
                                  <w:rFonts w:ascii="Times New Roman" w:eastAsia="Times New Roman" w:hAnsi="Times New Roman" w:cs="Times New Roman"/>
                                  <w:sz w:val="20"/>
                                  <w:szCs w:val="20"/>
                                </w:rPr>
                              </w:pPr>
                            </w:p>
                          </w:tc>
                        </w:tr>
                      </w:tbl>
                      <w:p w14:paraId="5DAE4FE7"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7A71B5BC"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211F6A" w14:paraId="38B0EA16" w14:textId="77777777">
                                <w:tc>
                                  <w:tcPr>
                                    <w:tcW w:w="0" w:type="auto"/>
                                    <w:hideMark/>
                                  </w:tcPr>
                                  <w:p w14:paraId="033C3B05" w14:textId="7E06300B" w:rsidR="00211F6A" w:rsidRDefault="00211F6A">
                                    <w:pPr>
                                      <w:rPr>
                                        <w:rFonts w:eastAsia="Times New Roman"/>
                                      </w:rPr>
                                    </w:pPr>
                                    <w:r>
                                      <w:rPr>
                                        <w:rFonts w:eastAsia="Times New Roman"/>
                                        <w:noProof/>
                                        <w:color w:val="0000FF"/>
                                      </w:rPr>
                                      <w:drawing>
                                        <wp:inline distT="0" distB="0" distL="0" distR="0" wp14:anchorId="0A5C6A94" wp14:editId="1BA0AC7E">
                                          <wp:extent cx="5370195" cy="3018155"/>
                                          <wp:effectExtent l="0" t="0" r="0" b="0"/>
                                          <wp:docPr id="1669486889"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211F6A" w14:paraId="0957B465" w14:textId="77777777">
                                <w:tc>
                                  <w:tcPr>
                                    <w:tcW w:w="8190" w:type="dxa"/>
                                    <w:tcMar>
                                      <w:top w:w="135" w:type="dxa"/>
                                      <w:left w:w="270" w:type="dxa"/>
                                      <w:bottom w:w="135" w:type="dxa"/>
                                      <w:right w:w="270" w:type="dxa"/>
                                    </w:tcMar>
                                    <w:hideMark/>
                                  </w:tcPr>
                                  <w:p w14:paraId="4C241CD7" w14:textId="77777777" w:rsidR="00211F6A" w:rsidRDefault="00211F6A">
                                    <w:pPr>
                                      <w:rPr>
                                        <w:rFonts w:eastAsia="Times New Roman"/>
                                      </w:rPr>
                                    </w:pPr>
                                  </w:p>
                                  <w:p w14:paraId="7B1B3447" w14:textId="77777777" w:rsidR="00211F6A" w:rsidRDefault="00211F6A">
                                    <w:pPr>
                                      <w:rPr>
                                        <w:rFonts w:eastAsia="Times New Roman"/>
                                      </w:rPr>
                                    </w:pPr>
                                  </w:p>
                                  <w:p w14:paraId="7B28FC81" w14:textId="77777777" w:rsidR="003511E5" w:rsidRDefault="003511E5">
                                    <w:pPr>
                                      <w:rPr>
                                        <w:rFonts w:eastAsia="Times New Roman"/>
                                      </w:rPr>
                                    </w:pPr>
                                  </w:p>
                                  <w:p w14:paraId="441B1C1A" w14:textId="77777777" w:rsidR="00DF5C61" w:rsidRDefault="00DF5C61">
                                    <w:pPr>
                                      <w:rPr>
                                        <w:rFonts w:eastAsia="Times New Roman"/>
                                      </w:rPr>
                                    </w:pPr>
                                  </w:p>
                                  <w:p w14:paraId="4FE065A5" w14:textId="77777777" w:rsidR="00DF5C61" w:rsidRDefault="00DF5C61">
                                    <w:pPr>
                                      <w:rPr>
                                        <w:rFonts w:eastAsia="Times New Roman"/>
                                      </w:rPr>
                                    </w:pPr>
                                  </w:p>
                                  <w:p w14:paraId="76111B78" w14:textId="77777777" w:rsidR="003511E5" w:rsidRDefault="003511E5">
                                    <w:pPr>
                                      <w:rPr>
                                        <w:rFonts w:eastAsia="Times New Roman"/>
                                      </w:rPr>
                                    </w:pPr>
                                  </w:p>
                                </w:tc>
                              </w:tr>
                            </w:tbl>
                            <w:p w14:paraId="04B04C74" w14:textId="77777777" w:rsidR="00211F6A" w:rsidRDefault="00211F6A">
                              <w:pPr>
                                <w:rPr>
                                  <w:rFonts w:ascii="Times New Roman" w:eastAsia="Times New Roman" w:hAnsi="Times New Roman" w:cs="Times New Roman"/>
                                  <w:sz w:val="20"/>
                                  <w:szCs w:val="20"/>
                                </w:rPr>
                              </w:pPr>
                            </w:p>
                          </w:tc>
                        </w:tr>
                      </w:tbl>
                      <w:p w14:paraId="7755E4F4"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2CA6FEF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11F6A" w14:paraId="4239A308" w14:textId="77777777">
                                <w:trPr>
                                  <w:jc w:val="center"/>
                                  <w:hidden/>
                                </w:trPr>
                                <w:tc>
                                  <w:tcPr>
                                    <w:tcW w:w="0" w:type="auto"/>
                                    <w:hideMark/>
                                  </w:tcPr>
                                  <w:p w14:paraId="353D67FE"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11F6A" w14:paraId="2BB630BF"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54"/>
                                          </w:tblGrid>
                                          <w:tr w:rsidR="00211F6A" w14:paraId="033471C0" w14:textId="77777777">
                                            <w:tc>
                                              <w:tcPr>
                                                <w:tcW w:w="0" w:type="auto"/>
                                                <w:shd w:val="clear" w:color="auto" w:fill="EF7D00"/>
                                                <w:tcMar>
                                                  <w:top w:w="270" w:type="dxa"/>
                                                  <w:left w:w="270" w:type="dxa"/>
                                                  <w:bottom w:w="270" w:type="dxa"/>
                                                  <w:right w:w="270" w:type="dxa"/>
                                                </w:tcMar>
                                                <w:hideMark/>
                                              </w:tcPr>
                                              <w:p w14:paraId="0FCB3EC9" w14:textId="77777777" w:rsidR="00211F6A" w:rsidRDefault="00211F6A">
                                                <w:pPr>
                                                  <w:pStyle w:val="Heading1"/>
                                                  <w:jc w:val="center"/>
                                                  <w:rPr>
                                                    <w:rFonts w:eastAsia="Times New Roman"/>
                                                  </w:rPr>
                                                </w:pPr>
                                                <w:r>
                                                  <w:rPr>
                                                    <w:rFonts w:eastAsia="Times New Roman"/>
                                                    <w:color w:val="FFFFFF"/>
                                                  </w:rPr>
                                                  <w:t xml:space="preserve">DARU (Disability Advocacy Resource </w:t>
                                                </w:r>
                                                <w:r>
                                                  <w:rPr>
                                                    <w:rFonts w:eastAsia="Times New Roman"/>
                                                    <w:color w:val="FFFFFF"/>
                                                  </w:rPr>
                                                  <w:lastRenderedPageBreak/>
                                                  <w:t>Unit) Frontline Briefing</w:t>
                                                </w:r>
                                              </w:p>
                                            </w:tc>
                                          </w:tr>
                                        </w:tbl>
                                        <w:p w14:paraId="0DFC863B" w14:textId="77777777" w:rsidR="00211F6A" w:rsidRDefault="00211F6A">
                                          <w:pPr>
                                            <w:rPr>
                                              <w:rFonts w:ascii="Times New Roman" w:eastAsia="Times New Roman" w:hAnsi="Times New Roman" w:cs="Times New Roman"/>
                                              <w:sz w:val="20"/>
                                              <w:szCs w:val="20"/>
                                            </w:rPr>
                                          </w:pPr>
                                        </w:p>
                                      </w:tc>
                                    </w:tr>
                                  </w:tbl>
                                  <w:p w14:paraId="0778D96B" w14:textId="77777777" w:rsidR="00211F6A" w:rsidRDefault="00211F6A">
                                    <w:pPr>
                                      <w:rPr>
                                        <w:rFonts w:ascii="Times New Roman" w:eastAsia="Times New Roman" w:hAnsi="Times New Roman" w:cs="Times New Roman"/>
                                        <w:sz w:val="20"/>
                                        <w:szCs w:val="20"/>
                                      </w:rPr>
                                    </w:pPr>
                                  </w:p>
                                </w:tc>
                              </w:tr>
                            </w:tbl>
                            <w:p w14:paraId="3830367C" w14:textId="77777777" w:rsidR="00211F6A" w:rsidRDefault="00211F6A">
                              <w:pPr>
                                <w:jc w:val="center"/>
                                <w:rPr>
                                  <w:rFonts w:ascii="Times New Roman" w:eastAsia="Times New Roman" w:hAnsi="Times New Roman" w:cs="Times New Roman"/>
                                  <w:sz w:val="20"/>
                                  <w:szCs w:val="20"/>
                                </w:rPr>
                              </w:pPr>
                            </w:p>
                          </w:tc>
                        </w:tr>
                      </w:tbl>
                      <w:p w14:paraId="1D8F8A32"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53BAA5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2C76FA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15288E52" w14:textId="77777777">
                                      <w:tc>
                                        <w:tcPr>
                                          <w:tcW w:w="0" w:type="auto"/>
                                          <w:tcMar>
                                            <w:top w:w="0" w:type="dxa"/>
                                            <w:left w:w="270" w:type="dxa"/>
                                            <w:bottom w:w="135" w:type="dxa"/>
                                            <w:right w:w="270" w:type="dxa"/>
                                          </w:tcMar>
                                          <w:hideMark/>
                                        </w:tcPr>
                                        <w:p w14:paraId="26B55271" w14:textId="05022F23" w:rsidR="00211F6A" w:rsidRDefault="00211F6A">
                                          <w:pPr>
                                            <w:spacing w:line="30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Commissioner Dan Stubbs presented to frontline disability advocates in partnership with DARU on 22 May. This presentation covered what issues and trends we are seeing in the sector and was a great opportunity to hear from advocates about what they are seeing and how we can continue to work together and increase safety and participation for people with disability. We very much look forward to </w:t>
                                          </w:r>
                                          <w:r>
                                            <w:rPr>
                                              <w:rFonts w:ascii="Arial" w:eastAsia="Times New Roman" w:hAnsi="Arial" w:cs="Arial"/>
                                              <w:color w:val="000000"/>
                                              <w:sz w:val="20"/>
                                              <w:szCs w:val="20"/>
                                            </w:rPr>
                                            <w:t>hearing</w:t>
                                          </w:r>
                                          <w:r>
                                            <w:rPr>
                                              <w:rFonts w:ascii="Arial" w:eastAsia="Times New Roman" w:hAnsi="Arial" w:cs="Arial"/>
                                              <w:color w:val="000000"/>
                                              <w:sz w:val="20"/>
                                              <w:szCs w:val="20"/>
                                            </w:rPr>
                                            <w:t xml:space="preserve"> more from disability advocacy workers from around Victoria now.</w:t>
                                          </w:r>
                                          <w:r>
                                            <w:rPr>
                                              <w:rFonts w:ascii="Arial" w:eastAsia="Times New Roman" w:hAnsi="Arial" w:cs="Arial"/>
                                              <w:color w:val="000000"/>
                                              <w:sz w:val="20"/>
                                              <w:szCs w:val="20"/>
                                            </w:rPr>
                                            <w:br/>
                                            <w:t> </w:t>
                                          </w:r>
                                          <w:r>
                                            <w:rPr>
                                              <w:rFonts w:ascii="Arial" w:eastAsia="Times New Roman" w:hAnsi="Arial" w:cs="Arial"/>
                                              <w:color w:val="000000"/>
                                              <w:sz w:val="20"/>
                                              <w:szCs w:val="20"/>
                                            </w:rPr>
                                            <w:br/>
                                            <w:t xml:space="preserve">If you or your organisation would like someone from VDWC to present or meet with your staff or members, please just get in contact at: </w:t>
                                          </w:r>
                                          <w:hyperlink r:id="rId19" w:tgtFrame="_blank" w:history="1">
                                            <w:r>
                                              <w:rPr>
                                                <w:rStyle w:val="Hyperlink"/>
                                                <w:rFonts w:ascii="Arial" w:eastAsia="Times New Roman" w:hAnsi="Arial" w:cs="Arial"/>
                                                <w:color w:val="007C89"/>
                                                <w:sz w:val="20"/>
                                                <w:szCs w:val="20"/>
                                              </w:rPr>
                                              <w:t>education@vdwc.vic.gov.au</w:t>
                                            </w:r>
                                          </w:hyperlink>
                                          <w:r>
                                            <w:rPr>
                                              <w:rFonts w:ascii="Arial" w:eastAsia="Times New Roman" w:hAnsi="Arial" w:cs="Arial"/>
                                              <w:color w:val="000000"/>
                                              <w:sz w:val="20"/>
                                              <w:szCs w:val="20"/>
                                            </w:rPr>
                                            <w:t xml:space="preserve"> and we’ll make that happen. </w:t>
                                          </w:r>
                                        </w:p>
                                      </w:tc>
                                    </w:tr>
                                  </w:tbl>
                                  <w:p w14:paraId="4FE8AE63" w14:textId="77777777" w:rsidR="00211F6A" w:rsidRDefault="00211F6A">
                                    <w:pPr>
                                      <w:rPr>
                                        <w:rFonts w:ascii="Times New Roman" w:eastAsia="Times New Roman" w:hAnsi="Times New Roman" w:cs="Times New Roman"/>
                                        <w:sz w:val="20"/>
                                        <w:szCs w:val="20"/>
                                      </w:rPr>
                                    </w:pPr>
                                  </w:p>
                                </w:tc>
                              </w:tr>
                            </w:tbl>
                            <w:p w14:paraId="6B771DAF" w14:textId="77777777" w:rsidR="00211F6A" w:rsidRDefault="00211F6A">
                              <w:pPr>
                                <w:rPr>
                                  <w:rFonts w:ascii="Times New Roman" w:eastAsia="Times New Roman" w:hAnsi="Times New Roman" w:cs="Times New Roman"/>
                                  <w:sz w:val="20"/>
                                  <w:szCs w:val="20"/>
                                </w:rPr>
                              </w:pPr>
                            </w:p>
                          </w:tc>
                        </w:tr>
                      </w:tbl>
                      <w:p w14:paraId="3A6570F1"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6A7272E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11F6A" w14:paraId="2A88BEF4" w14:textId="77777777">
                                <w:trPr>
                                  <w:jc w:val="center"/>
                                  <w:hidden/>
                                </w:trPr>
                                <w:tc>
                                  <w:tcPr>
                                    <w:tcW w:w="0" w:type="auto"/>
                                    <w:hideMark/>
                                  </w:tcPr>
                                  <w:p w14:paraId="60AA96D4"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11F6A" w14:paraId="7AA646CA"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4"/>
                                          </w:tblGrid>
                                          <w:tr w:rsidR="00211F6A" w14:paraId="5E39648D" w14:textId="77777777">
                                            <w:tc>
                                              <w:tcPr>
                                                <w:tcW w:w="0" w:type="auto"/>
                                                <w:shd w:val="clear" w:color="auto" w:fill="E7343F"/>
                                                <w:tcMar>
                                                  <w:top w:w="270" w:type="dxa"/>
                                                  <w:left w:w="270" w:type="dxa"/>
                                                  <w:bottom w:w="270" w:type="dxa"/>
                                                  <w:right w:w="270" w:type="dxa"/>
                                                </w:tcMar>
                                                <w:hideMark/>
                                              </w:tcPr>
                                              <w:p w14:paraId="0B693596" w14:textId="77777777" w:rsidR="00211F6A" w:rsidRDefault="00211F6A">
                                                <w:pPr>
                                                  <w:pStyle w:val="Heading1"/>
                                                  <w:jc w:val="center"/>
                                                  <w:rPr>
                                                    <w:rFonts w:eastAsia="Times New Roman"/>
                                                  </w:rPr>
                                                </w:pPr>
                                                <w:r>
                                                  <w:rPr>
                                                    <w:rFonts w:eastAsia="Times New Roman"/>
                                                    <w:color w:val="FFFFFF"/>
                                                  </w:rPr>
                                                  <w:t>NDIS Provider and Worker Registration Taskforce</w:t>
                                                </w:r>
                                              </w:p>
                                            </w:tc>
                                          </w:tr>
                                        </w:tbl>
                                        <w:p w14:paraId="5AD363BE" w14:textId="77777777" w:rsidR="00211F6A" w:rsidRDefault="00211F6A">
                                          <w:pPr>
                                            <w:rPr>
                                              <w:rFonts w:ascii="Times New Roman" w:eastAsia="Times New Roman" w:hAnsi="Times New Roman" w:cs="Times New Roman"/>
                                              <w:sz w:val="20"/>
                                              <w:szCs w:val="20"/>
                                            </w:rPr>
                                          </w:pPr>
                                        </w:p>
                                      </w:tc>
                                    </w:tr>
                                  </w:tbl>
                                  <w:p w14:paraId="57F69A42" w14:textId="77777777" w:rsidR="00211F6A" w:rsidRDefault="00211F6A">
                                    <w:pPr>
                                      <w:rPr>
                                        <w:rFonts w:ascii="Times New Roman" w:eastAsia="Times New Roman" w:hAnsi="Times New Roman" w:cs="Times New Roman"/>
                                        <w:sz w:val="20"/>
                                        <w:szCs w:val="20"/>
                                      </w:rPr>
                                    </w:pPr>
                                  </w:p>
                                </w:tc>
                              </w:tr>
                            </w:tbl>
                            <w:p w14:paraId="5B125C79" w14:textId="77777777" w:rsidR="00211F6A" w:rsidRDefault="00211F6A">
                              <w:pPr>
                                <w:jc w:val="center"/>
                                <w:rPr>
                                  <w:rFonts w:ascii="Times New Roman" w:eastAsia="Times New Roman" w:hAnsi="Times New Roman" w:cs="Times New Roman"/>
                                  <w:sz w:val="20"/>
                                  <w:szCs w:val="20"/>
                                </w:rPr>
                              </w:pPr>
                            </w:p>
                          </w:tc>
                        </w:tr>
                      </w:tbl>
                      <w:p w14:paraId="43AE3BA4"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5D2B3A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0B7259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5A6A9DC2" w14:textId="77777777">
                                      <w:tc>
                                        <w:tcPr>
                                          <w:tcW w:w="0" w:type="auto"/>
                                          <w:tcMar>
                                            <w:top w:w="0" w:type="dxa"/>
                                            <w:left w:w="270" w:type="dxa"/>
                                            <w:bottom w:w="135" w:type="dxa"/>
                                            <w:right w:w="270" w:type="dxa"/>
                                          </w:tcMar>
                                          <w:hideMark/>
                                        </w:tcPr>
                                        <w:p w14:paraId="0E32DFDE" w14:textId="77777777" w:rsidR="00211F6A" w:rsidRDefault="00211F6A">
                                          <w:pPr>
                                            <w:spacing w:line="300" w:lineRule="auto"/>
                                            <w:rPr>
                                              <w:rFonts w:ascii="Arial" w:eastAsia="Times New Roman" w:hAnsi="Arial" w:cs="Arial"/>
                                              <w:color w:val="222222"/>
                                              <w:sz w:val="20"/>
                                              <w:szCs w:val="20"/>
                                            </w:rPr>
                                          </w:pPr>
                                          <w:r>
                                            <w:rPr>
                                              <w:rFonts w:ascii="Arial" w:eastAsia="Times New Roman" w:hAnsi="Arial" w:cs="Arial"/>
                                              <w:color w:val="222222"/>
                                              <w:sz w:val="20"/>
                                              <w:szCs w:val="20"/>
                                            </w:rPr>
                                            <w:t>Over the last few months, the NDIS Provider and Worker Registration Taskforce (the Taskforce) has been in consultation with the disability community to provide advice on the design and implementation of the new graduated risk-proportionate regulatory model proposed in the </w:t>
                                          </w:r>
                                          <w:hyperlink r:id="rId20" w:tgtFrame="_blank" w:history="1">
                                            <w:r>
                                              <w:rPr>
                                                <w:rStyle w:val="Hyperlink"/>
                                                <w:rFonts w:ascii="Arial" w:eastAsia="Times New Roman" w:hAnsi="Arial" w:cs="Arial"/>
                                                <w:color w:val="007C89"/>
                                                <w:sz w:val="20"/>
                                                <w:szCs w:val="20"/>
                                              </w:rPr>
                                              <w:t>NDIS Review Final Report</w:t>
                                            </w:r>
                                          </w:hyperlink>
                                          <w:r>
                                            <w:rPr>
                                              <w:rFonts w:ascii="Arial" w:eastAsia="Times New Roman" w:hAnsi="Arial" w:cs="Arial"/>
                                              <w:color w:val="222222"/>
                                              <w:sz w:val="20"/>
                                              <w:szCs w:val="20"/>
                                            </w:rPr>
                                            <w:t> (the Report).</w:t>
                                          </w:r>
                                          <w:r>
                                            <w:rPr>
                                              <w:rFonts w:ascii="Arial" w:eastAsia="Times New Roman" w:hAnsi="Arial" w:cs="Arial"/>
                                              <w:color w:val="222222"/>
                                              <w:sz w:val="20"/>
                                              <w:szCs w:val="20"/>
                                            </w:rPr>
                                            <w:br/>
                                          </w:r>
                                          <w:r>
                                            <w:rPr>
                                              <w:rFonts w:ascii="Arial" w:eastAsia="Times New Roman" w:hAnsi="Arial" w:cs="Arial"/>
                                              <w:color w:val="222222"/>
                                              <w:sz w:val="20"/>
                                              <w:szCs w:val="20"/>
                                            </w:rPr>
                                            <w:br/>
                                            <w:t>The Victorian Disability Worker Commission and the Disability Worker Registration Board of Victoria were pleased to meet with the NDIS Provider and Worker Registration Taskforce earlier this year and be given the opportunity to provide input into a national registration scheme given our uniqueness as the only regulator of its kind across Australia.</w:t>
                                          </w:r>
                                          <w:r>
                                            <w:rPr>
                                              <w:rFonts w:ascii="Arial" w:eastAsia="Times New Roman" w:hAnsi="Arial" w:cs="Arial"/>
                                              <w:color w:val="222222"/>
                                              <w:sz w:val="20"/>
                                              <w:szCs w:val="20"/>
                                            </w:rPr>
                                            <w:br/>
                                            <w:t> </w:t>
                                          </w:r>
                                          <w:r>
                                            <w:rPr>
                                              <w:rFonts w:ascii="Arial" w:eastAsia="Times New Roman" w:hAnsi="Arial" w:cs="Arial"/>
                                              <w:color w:val="222222"/>
                                              <w:sz w:val="20"/>
                                              <w:szCs w:val="20"/>
                                            </w:rPr>
                                            <w:br/>
                                            <w:t>With the consultation phase coming to an end, the Taskforce recently held a webinar on “What we have heard” from people with disability, disability service providers, sole traders, peak bodies and other community groups.</w:t>
                                          </w:r>
                                          <w:r>
                                            <w:rPr>
                                              <w:rFonts w:ascii="Arial" w:eastAsia="Times New Roman" w:hAnsi="Arial" w:cs="Arial"/>
                                              <w:color w:val="222222"/>
                                              <w:sz w:val="20"/>
                                              <w:szCs w:val="20"/>
                                            </w:rPr>
                                            <w:br/>
                                            <w:t> </w:t>
                                          </w:r>
                                          <w:r>
                                            <w:rPr>
                                              <w:rFonts w:ascii="Arial" w:eastAsia="Times New Roman" w:hAnsi="Arial" w:cs="Arial"/>
                                              <w:color w:val="222222"/>
                                              <w:sz w:val="20"/>
                                              <w:szCs w:val="20"/>
                                            </w:rPr>
                                            <w:br/>
                                            <w:t xml:space="preserve">With many important topics and issues raised, the Taskforce will provide the Federal Minister with a report later this year setting out advice on: </w:t>
                                          </w:r>
                                        </w:p>
                                        <w:p w14:paraId="50C30098" w14:textId="77777777" w:rsidR="00211F6A" w:rsidRDefault="00211F6A" w:rsidP="00BF74E6">
                                          <w:pPr>
                                            <w:numPr>
                                              <w:ilvl w:val="0"/>
                                              <w:numId w:val="2"/>
                                            </w:numPr>
                                            <w:spacing w:before="100" w:beforeAutospacing="1" w:after="100" w:afterAutospacing="1" w:line="300" w:lineRule="auto"/>
                                            <w:rPr>
                                              <w:rFonts w:ascii="Arial" w:eastAsia="Times New Roman" w:hAnsi="Arial" w:cs="Arial"/>
                                              <w:color w:val="222222"/>
                                              <w:sz w:val="20"/>
                                              <w:szCs w:val="20"/>
                                            </w:rPr>
                                          </w:pPr>
                                          <w:r>
                                            <w:rPr>
                                              <w:rFonts w:ascii="Arial" w:eastAsia="Times New Roman" w:hAnsi="Arial" w:cs="Arial"/>
                                              <w:color w:val="222222"/>
                                              <w:sz w:val="20"/>
                                              <w:szCs w:val="20"/>
                                            </w:rPr>
                                            <w:t>The design and implementation of the graduated risk-proportionate regulatory model;</w:t>
                                          </w:r>
                                        </w:p>
                                        <w:p w14:paraId="63FAA2DB" w14:textId="77777777" w:rsidR="00211F6A" w:rsidRDefault="00211F6A" w:rsidP="00BF74E6">
                                          <w:pPr>
                                            <w:numPr>
                                              <w:ilvl w:val="0"/>
                                              <w:numId w:val="2"/>
                                            </w:numPr>
                                            <w:spacing w:before="100" w:beforeAutospacing="1" w:after="100" w:afterAutospacing="1" w:line="300" w:lineRule="auto"/>
                                            <w:rPr>
                                              <w:rFonts w:ascii="Arial" w:eastAsia="Times New Roman" w:hAnsi="Arial" w:cs="Arial"/>
                                              <w:color w:val="222222"/>
                                              <w:sz w:val="20"/>
                                              <w:szCs w:val="20"/>
                                            </w:rPr>
                                          </w:pPr>
                                          <w:r>
                                            <w:rPr>
                                              <w:rFonts w:ascii="Arial" w:eastAsia="Times New Roman" w:hAnsi="Arial" w:cs="Arial"/>
                                              <w:color w:val="222222"/>
                                              <w:sz w:val="20"/>
                                              <w:szCs w:val="20"/>
                                            </w:rPr>
                                            <w:t>A Provider Risk Framework; and</w:t>
                                          </w:r>
                                        </w:p>
                                        <w:p w14:paraId="21468B05" w14:textId="77777777" w:rsidR="00211F6A" w:rsidRDefault="00211F6A" w:rsidP="00BF74E6">
                                          <w:pPr>
                                            <w:numPr>
                                              <w:ilvl w:val="0"/>
                                              <w:numId w:val="2"/>
                                            </w:numPr>
                                            <w:spacing w:before="100" w:beforeAutospacing="1" w:after="100" w:afterAutospacing="1" w:line="300" w:lineRule="auto"/>
                                            <w:rPr>
                                              <w:rFonts w:ascii="Arial" w:eastAsia="Times New Roman" w:hAnsi="Arial" w:cs="Arial"/>
                                              <w:color w:val="222222"/>
                                              <w:sz w:val="20"/>
                                              <w:szCs w:val="20"/>
                                            </w:rPr>
                                          </w:pPr>
                                          <w:r>
                                            <w:rPr>
                                              <w:rFonts w:ascii="Arial" w:eastAsia="Times New Roman" w:hAnsi="Arial" w:cs="Arial"/>
                                              <w:color w:val="222222"/>
                                              <w:sz w:val="20"/>
                                              <w:szCs w:val="20"/>
                                            </w:rPr>
                                            <w:t>Arrangements for platform providers and circumstances where participants directly employ their workers.</w:t>
                                          </w:r>
                                        </w:p>
                                        <w:p w14:paraId="2A500207" w14:textId="77777777" w:rsidR="00211F6A" w:rsidRDefault="00211F6A">
                                          <w:pPr>
                                            <w:spacing w:line="300" w:lineRule="auto"/>
                                            <w:rPr>
                                              <w:rFonts w:ascii="Arial" w:eastAsia="Times New Roman" w:hAnsi="Arial" w:cs="Arial"/>
                                              <w:color w:val="222222"/>
                                              <w:sz w:val="20"/>
                                              <w:szCs w:val="20"/>
                                            </w:rPr>
                                          </w:pPr>
                                          <w:hyperlink r:id="rId21" w:tgtFrame="_blank" w:history="1">
                                            <w:r>
                                              <w:rPr>
                                                <w:rStyle w:val="Hyperlink"/>
                                                <w:rFonts w:ascii="Arial" w:eastAsia="Times New Roman" w:hAnsi="Arial" w:cs="Arial"/>
                                                <w:color w:val="007C89"/>
                                                <w:sz w:val="20"/>
                                                <w:szCs w:val="20"/>
                                              </w:rPr>
                                              <w:t>Click here</w:t>
                                            </w:r>
                                          </w:hyperlink>
                                          <w:r>
                                            <w:rPr>
                                              <w:rFonts w:ascii="Arial" w:eastAsia="Times New Roman" w:hAnsi="Arial" w:cs="Arial"/>
                                              <w:color w:val="222222"/>
                                              <w:sz w:val="20"/>
                                              <w:szCs w:val="20"/>
                                            </w:rPr>
                                            <w:t xml:space="preserve"> to read more information on the NDIS Provider and Worker Registration Taskforce. </w:t>
                                          </w:r>
                                        </w:p>
                                      </w:tc>
                                    </w:tr>
                                  </w:tbl>
                                  <w:p w14:paraId="473305CD" w14:textId="77777777" w:rsidR="00211F6A" w:rsidRDefault="00211F6A">
                                    <w:pPr>
                                      <w:rPr>
                                        <w:rFonts w:ascii="Times New Roman" w:eastAsia="Times New Roman" w:hAnsi="Times New Roman" w:cs="Times New Roman"/>
                                        <w:sz w:val="20"/>
                                        <w:szCs w:val="20"/>
                                      </w:rPr>
                                    </w:pPr>
                                  </w:p>
                                </w:tc>
                              </w:tr>
                            </w:tbl>
                            <w:p w14:paraId="3CE5F66B" w14:textId="77777777" w:rsidR="00211F6A" w:rsidRDefault="00211F6A">
                              <w:pPr>
                                <w:rPr>
                                  <w:rFonts w:ascii="Times New Roman" w:eastAsia="Times New Roman" w:hAnsi="Times New Roman" w:cs="Times New Roman"/>
                                  <w:sz w:val="20"/>
                                  <w:szCs w:val="20"/>
                                </w:rPr>
                              </w:pPr>
                            </w:p>
                          </w:tc>
                        </w:tr>
                      </w:tbl>
                      <w:p w14:paraId="5E7B4201"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0F05200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211F6A" w14:paraId="09731CDC" w14:textId="77777777">
                                <w:trPr>
                                  <w:jc w:val="center"/>
                                  <w:hidden/>
                                </w:trPr>
                                <w:tc>
                                  <w:tcPr>
                                    <w:tcW w:w="0" w:type="auto"/>
                                    <w:hideMark/>
                                  </w:tcPr>
                                  <w:p w14:paraId="39A00C69"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211F6A" w14:paraId="14C6EDD2"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53"/>
                                          </w:tblGrid>
                                          <w:tr w:rsidR="00211F6A" w14:paraId="0DCAE723" w14:textId="77777777">
                                            <w:tc>
                                              <w:tcPr>
                                                <w:tcW w:w="0" w:type="auto"/>
                                                <w:shd w:val="clear" w:color="auto" w:fill="50BCBD"/>
                                                <w:tcMar>
                                                  <w:top w:w="270" w:type="dxa"/>
                                                  <w:left w:w="270" w:type="dxa"/>
                                                  <w:bottom w:w="270" w:type="dxa"/>
                                                  <w:right w:w="270" w:type="dxa"/>
                                                </w:tcMar>
                                                <w:hideMark/>
                                              </w:tcPr>
                                              <w:p w14:paraId="4C08EF23" w14:textId="77777777" w:rsidR="00211F6A" w:rsidRDefault="00211F6A">
                                                <w:pPr>
                                                  <w:pStyle w:val="Heading1"/>
                                                  <w:jc w:val="center"/>
                                                  <w:rPr>
                                                    <w:rFonts w:eastAsia="Times New Roman"/>
                                                  </w:rPr>
                                                </w:pPr>
                                                <w:r>
                                                  <w:rPr>
                                                    <w:rFonts w:ascii="Arial" w:eastAsia="Times New Roman" w:hAnsi="Arial" w:cs="Arial"/>
                                                    <w:color w:val="FFFFFF"/>
                                                  </w:rPr>
                                                  <w:t>Statement on 60 Minutes episode</w:t>
                                                </w:r>
                                              </w:p>
                                            </w:tc>
                                          </w:tr>
                                        </w:tbl>
                                        <w:p w14:paraId="3C11DFE3" w14:textId="77777777" w:rsidR="00211F6A" w:rsidRDefault="00211F6A">
                                          <w:pPr>
                                            <w:rPr>
                                              <w:rFonts w:ascii="Times New Roman" w:eastAsia="Times New Roman" w:hAnsi="Times New Roman" w:cs="Times New Roman"/>
                                              <w:sz w:val="20"/>
                                              <w:szCs w:val="20"/>
                                            </w:rPr>
                                          </w:pPr>
                                        </w:p>
                                      </w:tc>
                                    </w:tr>
                                  </w:tbl>
                                  <w:p w14:paraId="2E9E4969" w14:textId="77777777" w:rsidR="00211F6A" w:rsidRDefault="00211F6A">
                                    <w:pPr>
                                      <w:rPr>
                                        <w:rFonts w:ascii="Times New Roman" w:eastAsia="Times New Roman" w:hAnsi="Times New Roman" w:cs="Times New Roman"/>
                                        <w:sz w:val="20"/>
                                        <w:szCs w:val="20"/>
                                      </w:rPr>
                                    </w:pPr>
                                  </w:p>
                                </w:tc>
                              </w:tr>
                            </w:tbl>
                            <w:p w14:paraId="2026E3FD" w14:textId="77777777" w:rsidR="00211F6A" w:rsidRDefault="00211F6A">
                              <w:pPr>
                                <w:jc w:val="center"/>
                                <w:rPr>
                                  <w:rFonts w:ascii="Times New Roman" w:eastAsia="Times New Roman" w:hAnsi="Times New Roman" w:cs="Times New Roman"/>
                                  <w:sz w:val="20"/>
                                  <w:szCs w:val="20"/>
                                </w:rPr>
                              </w:pPr>
                            </w:p>
                          </w:tc>
                        </w:tr>
                      </w:tbl>
                      <w:p w14:paraId="52A97797"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25A5F9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543D0B2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0A0188F7" w14:textId="77777777">
                                      <w:tc>
                                        <w:tcPr>
                                          <w:tcW w:w="0" w:type="auto"/>
                                          <w:tcMar>
                                            <w:top w:w="0" w:type="dxa"/>
                                            <w:left w:w="270" w:type="dxa"/>
                                            <w:bottom w:w="135" w:type="dxa"/>
                                            <w:right w:w="270" w:type="dxa"/>
                                          </w:tcMar>
                                          <w:hideMark/>
                                        </w:tcPr>
                                        <w:p w14:paraId="4A5DC2A8" w14:textId="77777777" w:rsidR="00211F6A" w:rsidRDefault="00211F6A">
                                          <w:pPr>
                                            <w:spacing w:line="300" w:lineRule="auto"/>
                                            <w:rPr>
                                              <w:rFonts w:ascii="Arial" w:eastAsia="Times New Roman" w:hAnsi="Arial" w:cs="Arial"/>
                                              <w:color w:val="222222"/>
                                              <w:sz w:val="20"/>
                                              <w:szCs w:val="20"/>
                                            </w:rPr>
                                          </w:pPr>
                                          <w:r>
                                            <w:rPr>
                                              <w:rFonts w:ascii="Arial" w:eastAsia="Times New Roman" w:hAnsi="Arial" w:cs="Arial"/>
                                              <w:color w:val="222222"/>
                                              <w:sz w:val="20"/>
                                              <w:szCs w:val="20"/>
                                            </w:rPr>
                                            <w:t>The Victorian Disability Worker Commission received enquiries about whether it has taken action about the disability workers who were the subject of a 60 minutes episode that aired on Sunday 14 April 2024</w:t>
                                          </w:r>
                                          <w:r>
                                            <w:rPr>
                                              <w:rFonts w:ascii="Arial" w:eastAsia="Times New Roman" w:hAnsi="Arial" w:cs="Arial"/>
                                              <w:color w:val="222222"/>
                                              <w:sz w:val="20"/>
                                              <w:szCs w:val="20"/>
                                            </w:rPr>
                                            <w:br/>
                                          </w:r>
                                          <w:r>
                                            <w:rPr>
                                              <w:rFonts w:ascii="Arial" w:eastAsia="Times New Roman" w:hAnsi="Arial" w:cs="Arial"/>
                                              <w:color w:val="222222"/>
                                              <w:sz w:val="20"/>
                                              <w:szCs w:val="20"/>
                                            </w:rPr>
                                            <w:br/>
                                          </w:r>
                                          <w:hyperlink r:id="rId22" w:tgtFrame="_blank" w:history="1">
                                            <w:r>
                                              <w:rPr>
                                                <w:rStyle w:val="Hyperlink"/>
                                                <w:rFonts w:ascii="Arial" w:eastAsia="Times New Roman" w:hAnsi="Arial" w:cs="Arial"/>
                                                <w:color w:val="007C89"/>
                                                <w:sz w:val="20"/>
                                                <w:szCs w:val="20"/>
                                              </w:rPr>
                                              <w:t>Click here to read our statement.</w:t>
                                            </w:r>
                                          </w:hyperlink>
                                          <w:r>
                                            <w:rPr>
                                              <w:rFonts w:ascii="Arial" w:eastAsia="Times New Roman" w:hAnsi="Arial" w:cs="Arial"/>
                                              <w:color w:val="222222"/>
                                              <w:sz w:val="20"/>
                                              <w:szCs w:val="20"/>
                                            </w:rPr>
                                            <w:t xml:space="preserve"> </w:t>
                                          </w:r>
                                        </w:p>
                                      </w:tc>
                                    </w:tr>
                                  </w:tbl>
                                  <w:p w14:paraId="77F02EB7" w14:textId="77777777" w:rsidR="00211F6A" w:rsidRDefault="00211F6A">
                                    <w:pPr>
                                      <w:rPr>
                                        <w:rFonts w:ascii="Times New Roman" w:eastAsia="Times New Roman" w:hAnsi="Times New Roman" w:cs="Times New Roman"/>
                                        <w:sz w:val="20"/>
                                        <w:szCs w:val="20"/>
                                      </w:rPr>
                                    </w:pPr>
                                  </w:p>
                                </w:tc>
                              </w:tr>
                            </w:tbl>
                            <w:p w14:paraId="44E1CDEE" w14:textId="77777777" w:rsidR="00211F6A" w:rsidRDefault="00211F6A">
                              <w:pPr>
                                <w:rPr>
                                  <w:rFonts w:ascii="Times New Roman" w:eastAsia="Times New Roman" w:hAnsi="Times New Roman" w:cs="Times New Roman"/>
                                  <w:sz w:val="20"/>
                                  <w:szCs w:val="20"/>
                                </w:rPr>
                              </w:pPr>
                            </w:p>
                          </w:tc>
                        </w:tr>
                      </w:tbl>
                      <w:p w14:paraId="6B60AB3D"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583FE80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8"/>
                                <w:gridCol w:w="8982"/>
                              </w:tblGrid>
                              <w:tr w:rsidR="00211F6A" w14:paraId="4C24EF8C" w14:textId="77777777">
                                <w:trPr>
                                  <w:jc w:val="center"/>
                                  <w:hidden/>
                                </w:trPr>
                                <w:tc>
                                  <w:tcPr>
                                    <w:tcW w:w="0" w:type="auto"/>
                                    <w:hideMark/>
                                  </w:tcPr>
                                  <w:p w14:paraId="76962EE7"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2"/>
                                    </w:tblGrid>
                                    <w:tr w:rsidR="00211F6A" w14:paraId="1B97F70F"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42"/>
                                          </w:tblGrid>
                                          <w:tr w:rsidR="00211F6A" w14:paraId="5BDCED8F" w14:textId="77777777">
                                            <w:tc>
                                              <w:tcPr>
                                                <w:tcW w:w="0" w:type="auto"/>
                                                <w:shd w:val="clear" w:color="auto" w:fill="89A5B8"/>
                                                <w:tcMar>
                                                  <w:top w:w="270" w:type="dxa"/>
                                                  <w:left w:w="270" w:type="dxa"/>
                                                  <w:bottom w:w="270" w:type="dxa"/>
                                                  <w:right w:w="270" w:type="dxa"/>
                                                </w:tcMar>
                                                <w:hideMark/>
                                              </w:tcPr>
                                              <w:p w14:paraId="7A925BE9" w14:textId="77777777" w:rsidR="00211F6A" w:rsidRDefault="00211F6A">
                                                <w:pPr>
                                                  <w:pStyle w:val="Heading1"/>
                                                  <w:jc w:val="center"/>
                                                  <w:rPr>
                                                    <w:rFonts w:eastAsia="Times New Roman"/>
                                                  </w:rPr>
                                                </w:pPr>
                                                <w:r>
                                                  <w:rPr>
                                                    <w:rFonts w:eastAsia="Times New Roman"/>
                                                    <w:color w:val="FFFFFF"/>
                                                  </w:rPr>
                                                  <w:t>Resources</w:t>
                                                </w:r>
                                              </w:p>
                                            </w:tc>
                                          </w:tr>
                                        </w:tbl>
                                        <w:p w14:paraId="459260CA" w14:textId="77777777" w:rsidR="00211F6A" w:rsidRDefault="00211F6A">
                                          <w:pPr>
                                            <w:rPr>
                                              <w:rFonts w:ascii="Times New Roman" w:eastAsia="Times New Roman" w:hAnsi="Times New Roman" w:cs="Times New Roman"/>
                                              <w:sz w:val="20"/>
                                              <w:szCs w:val="20"/>
                                            </w:rPr>
                                          </w:pPr>
                                        </w:p>
                                      </w:tc>
                                    </w:tr>
                                  </w:tbl>
                                  <w:p w14:paraId="2FEDAD7A" w14:textId="77777777" w:rsidR="00211F6A" w:rsidRDefault="00211F6A">
                                    <w:pPr>
                                      <w:rPr>
                                        <w:rFonts w:ascii="Times New Roman" w:eastAsia="Times New Roman" w:hAnsi="Times New Roman" w:cs="Times New Roman"/>
                                        <w:sz w:val="20"/>
                                        <w:szCs w:val="20"/>
                                      </w:rPr>
                                    </w:pPr>
                                  </w:p>
                                </w:tc>
                              </w:tr>
                            </w:tbl>
                            <w:p w14:paraId="4006999D" w14:textId="77777777" w:rsidR="00211F6A" w:rsidRDefault="00211F6A">
                              <w:pPr>
                                <w:jc w:val="center"/>
                                <w:rPr>
                                  <w:rFonts w:ascii="Times New Roman" w:eastAsia="Times New Roman" w:hAnsi="Times New Roman" w:cs="Times New Roman"/>
                                  <w:sz w:val="20"/>
                                  <w:szCs w:val="20"/>
                                </w:rPr>
                              </w:pPr>
                            </w:p>
                          </w:tc>
                        </w:tr>
                      </w:tbl>
                      <w:p w14:paraId="26B49BF9"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6907D2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357F9B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4CFE1377" w14:textId="77777777">
                                      <w:tc>
                                        <w:tcPr>
                                          <w:tcW w:w="0" w:type="auto"/>
                                          <w:tcMar>
                                            <w:top w:w="0" w:type="dxa"/>
                                            <w:left w:w="270" w:type="dxa"/>
                                            <w:bottom w:w="135" w:type="dxa"/>
                                            <w:right w:w="270" w:type="dxa"/>
                                          </w:tcMar>
                                          <w:hideMark/>
                                        </w:tcPr>
                                        <w:p w14:paraId="79D073F9" w14:textId="77777777" w:rsidR="00211F6A" w:rsidRDefault="00211F6A">
                                          <w:pPr>
                                            <w:spacing w:line="360" w:lineRule="auto"/>
                                            <w:rPr>
                                              <w:rFonts w:ascii="Helvetica" w:eastAsia="Times New Roman" w:hAnsi="Helvetica" w:cs="Helvetica"/>
                                              <w:color w:val="202020"/>
                                            </w:rPr>
                                          </w:pPr>
                                          <w:r>
                                            <w:rPr>
                                              <w:rStyle w:val="Strong"/>
                                              <w:rFonts w:ascii="Helvetica" w:eastAsia="Times New Roman" w:hAnsi="Helvetica" w:cs="Helvetica"/>
                                              <w:color w:val="202020"/>
                                              <w:sz w:val="27"/>
                                              <w:szCs w:val="27"/>
                                            </w:rPr>
                                            <w:t>New website from Women With Disabilities Australia - Neve</w:t>
                                          </w:r>
                                          <w:r>
                                            <w:rPr>
                                              <w:rFonts w:ascii="Helvetica" w:eastAsia="Times New Roman" w:hAnsi="Helvetica" w:cs="Helvetica"/>
                                              <w:color w:val="202020"/>
                                            </w:rPr>
                                            <w:t xml:space="preserve"> </w:t>
                                          </w:r>
                                        </w:p>
                                      </w:tc>
                                    </w:tr>
                                  </w:tbl>
                                  <w:p w14:paraId="4A3D8762" w14:textId="77777777" w:rsidR="00211F6A" w:rsidRDefault="00211F6A">
                                    <w:pPr>
                                      <w:rPr>
                                        <w:rFonts w:ascii="Times New Roman" w:eastAsia="Times New Roman" w:hAnsi="Times New Roman" w:cs="Times New Roman"/>
                                        <w:sz w:val="20"/>
                                        <w:szCs w:val="20"/>
                                      </w:rPr>
                                    </w:pPr>
                                  </w:p>
                                </w:tc>
                              </w:tr>
                            </w:tbl>
                            <w:p w14:paraId="7B7F986F" w14:textId="77777777" w:rsidR="00211F6A" w:rsidRDefault="00211F6A">
                              <w:pPr>
                                <w:rPr>
                                  <w:rFonts w:ascii="Times New Roman" w:eastAsia="Times New Roman" w:hAnsi="Times New Roman" w:cs="Times New Roman"/>
                                  <w:sz w:val="20"/>
                                  <w:szCs w:val="20"/>
                                </w:rPr>
                              </w:pPr>
                            </w:p>
                          </w:tc>
                        </w:tr>
                      </w:tbl>
                      <w:p w14:paraId="6C182D11"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2B03620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11F6A" w14:paraId="4B46C7F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2"/>
                                    </w:tblGrid>
                                    <w:tr w:rsidR="00211F6A" w14:paraId="093C31E2" w14:textId="77777777">
                                      <w:tc>
                                        <w:tcPr>
                                          <w:tcW w:w="0" w:type="auto"/>
                                          <w:hideMark/>
                                        </w:tcPr>
                                        <w:p w14:paraId="7685E201" w14:textId="41D6BA2D" w:rsidR="00211F6A" w:rsidRDefault="00211F6A">
                                          <w:pPr>
                                            <w:jc w:val="center"/>
                                            <w:rPr>
                                              <w:rFonts w:eastAsia="Times New Roman"/>
                                            </w:rPr>
                                          </w:pPr>
                                          <w:r>
                                            <w:rPr>
                                              <w:rFonts w:eastAsia="Times New Roman"/>
                                              <w:noProof/>
                                            </w:rPr>
                                            <w:drawing>
                                              <wp:inline distT="0" distB="0" distL="0" distR="0" wp14:anchorId="1671584E" wp14:editId="32BAC2FA">
                                                <wp:extent cx="2515870" cy="1543685"/>
                                                <wp:effectExtent l="0" t="0" r="0" b="0"/>
                                                <wp:docPr id="162751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5870" cy="154368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11F6A" w14:paraId="25171906" w14:textId="77777777">
                                      <w:tc>
                                        <w:tcPr>
                                          <w:tcW w:w="0" w:type="auto"/>
                                          <w:hideMark/>
                                        </w:tcPr>
                                        <w:p w14:paraId="655265C5" w14:textId="77777777" w:rsidR="00211F6A" w:rsidRDefault="00211F6A">
                                          <w:pPr>
                                            <w:spacing w:line="300" w:lineRule="auto"/>
                                            <w:rPr>
                                              <w:rFonts w:ascii="Arial" w:eastAsia="Times New Roman" w:hAnsi="Arial" w:cs="Arial"/>
                                              <w:color w:val="222222"/>
                                              <w:sz w:val="20"/>
                                              <w:szCs w:val="20"/>
                                            </w:rPr>
                                          </w:pPr>
                                          <w:r>
                                            <w:rPr>
                                              <w:rFonts w:ascii="Arial" w:eastAsia="Times New Roman" w:hAnsi="Arial" w:cs="Arial"/>
                                              <w:color w:val="222222"/>
                                              <w:sz w:val="20"/>
                                              <w:szCs w:val="20"/>
                                            </w:rPr>
                                            <w:t>Women With Disabilities Australia (WWDA) have launched a new website called Neve. Co-designed by women, girls, feminine identifying and non-binary people with disabilities, it is a safe, accessible space to explore shared experiences.</w:t>
                                          </w:r>
                                          <w:r>
                                            <w:rPr>
                                              <w:rFonts w:ascii="Arial" w:eastAsia="Times New Roman" w:hAnsi="Arial" w:cs="Arial"/>
                                              <w:color w:val="222222"/>
                                              <w:sz w:val="20"/>
                                              <w:szCs w:val="20"/>
                                            </w:rPr>
                                            <w:br/>
                                          </w:r>
                                          <w:r>
                                            <w:rPr>
                                              <w:rFonts w:ascii="Arial" w:eastAsia="Times New Roman" w:hAnsi="Arial" w:cs="Arial"/>
                                              <w:color w:val="222222"/>
                                              <w:sz w:val="20"/>
                                              <w:szCs w:val="20"/>
                                            </w:rPr>
                                            <w:br/>
                                            <w:t>For more info visit </w:t>
                                          </w:r>
                                          <w:hyperlink r:id="rId24" w:tgtFrame="_blank" w:history="1">
                                            <w:r>
                                              <w:rPr>
                                                <w:rStyle w:val="Hyperlink"/>
                                                <w:rFonts w:ascii="Arial" w:eastAsia="Times New Roman" w:hAnsi="Arial" w:cs="Arial"/>
                                                <w:color w:val="007C89"/>
                                                <w:sz w:val="20"/>
                                                <w:szCs w:val="20"/>
                                              </w:rPr>
                                              <w:t>neve.wwda.org.au</w:t>
                                            </w:r>
                                          </w:hyperlink>
                                          <w:r>
                                            <w:rPr>
                                              <w:rFonts w:ascii="Arial" w:eastAsia="Times New Roman" w:hAnsi="Arial" w:cs="Arial"/>
                                              <w:color w:val="222222"/>
                                              <w:sz w:val="20"/>
                                              <w:szCs w:val="20"/>
                                            </w:rPr>
                                            <w:t xml:space="preserve"> </w:t>
                                          </w:r>
                                        </w:p>
                                      </w:tc>
                                    </w:tr>
                                  </w:tbl>
                                  <w:p w14:paraId="0227C896" w14:textId="77777777" w:rsidR="00211F6A" w:rsidRDefault="00211F6A">
                                    <w:pPr>
                                      <w:rPr>
                                        <w:rFonts w:ascii="Times New Roman" w:eastAsia="Times New Roman" w:hAnsi="Times New Roman" w:cs="Times New Roman"/>
                                        <w:sz w:val="20"/>
                                        <w:szCs w:val="20"/>
                                      </w:rPr>
                                    </w:pPr>
                                  </w:p>
                                </w:tc>
                              </w:tr>
                            </w:tbl>
                            <w:p w14:paraId="1253CCA1" w14:textId="77777777" w:rsidR="00211F6A" w:rsidRDefault="00211F6A">
                              <w:pPr>
                                <w:rPr>
                                  <w:rFonts w:ascii="Times New Roman" w:eastAsia="Times New Roman" w:hAnsi="Times New Roman" w:cs="Times New Roman"/>
                                  <w:sz w:val="20"/>
                                  <w:szCs w:val="20"/>
                                </w:rPr>
                              </w:pPr>
                            </w:p>
                            <w:p w14:paraId="65B8B7FA" w14:textId="77777777" w:rsidR="00211F6A" w:rsidRDefault="00211F6A">
                              <w:pPr>
                                <w:rPr>
                                  <w:rFonts w:ascii="Times New Roman" w:eastAsia="Times New Roman" w:hAnsi="Times New Roman" w:cs="Times New Roman"/>
                                  <w:sz w:val="20"/>
                                  <w:szCs w:val="20"/>
                                </w:rPr>
                              </w:pPr>
                            </w:p>
                            <w:p w14:paraId="3C6CAD2D" w14:textId="77777777" w:rsidR="00211F6A" w:rsidRDefault="00211F6A">
                              <w:pPr>
                                <w:rPr>
                                  <w:rFonts w:ascii="Times New Roman" w:eastAsia="Times New Roman" w:hAnsi="Times New Roman" w:cs="Times New Roman"/>
                                  <w:sz w:val="20"/>
                                  <w:szCs w:val="20"/>
                                </w:rPr>
                              </w:pPr>
                            </w:p>
                            <w:p w14:paraId="19AC91AA" w14:textId="77777777" w:rsidR="00211F6A" w:rsidRDefault="00211F6A">
                              <w:pPr>
                                <w:rPr>
                                  <w:rFonts w:ascii="Times New Roman" w:eastAsia="Times New Roman" w:hAnsi="Times New Roman" w:cs="Times New Roman"/>
                                  <w:sz w:val="20"/>
                                  <w:szCs w:val="20"/>
                                </w:rPr>
                              </w:pPr>
                            </w:p>
                            <w:p w14:paraId="62C52F1A" w14:textId="77777777" w:rsidR="00211F6A" w:rsidRDefault="00211F6A">
                              <w:pPr>
                                <w:rPr>
                                  <w:rFonts w:ascii="Times New Roman" w:eastAsia="Times New Roman" w:hAnsi="Times New Roman" w:cs="Times New Roman"/>
                                  <w:sz w:val="20"/>
                                  <w:szCs w:val="20"/>
                                </w:rPr>
                              </w:pPr>
                            </w:p>
                            <w:p w14:paraId="2244DB91" w14:textId="77777777" w:rsidR="00211F6A" w:rsidRDefault="00211F6A">
                              <w:pPr>
                                <w:rPr>
                                  <w:rFonts w:ascii="Times New Roman" w:eastAsia="Times New Roman" w:hAnsi="Times New Roman" w:cs="Times New Roman"/>
                                  <w:sz w:val="20"/>
                                  <w:szCs w:val="20"/>
                                </w:rPr>
                              </w:pPr>
                            </w:p>
                            <w:p w14:paraId="39172B44" w14:textId="77777777" w:rsidR="00211F6A" w:rsidRDefault="00211F6A">
                              <w:pPr>
                                <w:rPr>
                                  <w:rFonts w:ascii="Times New Roman" w:eastAsia="Times New Roman" w:hAnsi="Times New Roman" w:cs="Times New Roman"/>
                                  <w:sz w:val="20"/>
                                  <w:szCs w:val="20"/>
                                </w:rPr>
                              </w:pPr>
                            </w:p>
                            <w:p w14:paraId="61988368" w14:textId="77777777" w:rsidR="00211F6A" w:rsidRDefault="00211F6A">
                              <w:pPr>
                                <w:rPr>
                                  <w:rFonts w:ascii="Times New Roman" w:eastAsia="Times New Roman" w:hAnsi="Times New Roman" w:cs="Times New Roman"/>
                                  <w:sz w:val="20"/>
                                  <w:szCs w:val="20"/>
                                </w:rPr>
                              </w:pPr>
                            </w:p>
                            <w:p w14:paraId="2687EF7C" w14:textId="77777777" w:rsidR="00211F6A" w:rsidRDefault="00211F6A">
                              <w:pPr>
                                <w:rPr>
                                  <w:rFonts w:ascii="Times New Roman" w:eastAsia="Times New Roman" w:hAnsi="Times New Roman" w:cs="Times New Roman"/>
                                  <w:sz w:val="20"/>
                                  <w:szCs w:val="20"/>
                                </w:rPr>
                              </w:pPr>
                            </w:p>
                            <w:p w14:paraId="0813AD14" w14:textId="77777777" w:rsidR="00211F6A" w:rsidRDefault="00211F6A">
                              <w:pPr>
                                <w:rPr>
                                  <w:rFonts w:ascii="Times New Roman" w:eastAsia="Times New Roman" w:hAnsi="Times New Roman" w:cs="Times New Roman"/>
                                  <w:sz w:val="20"/>
                                  <w:szCs w:val="20"/>
                                </w:rPr>
                              </w:pPr>
                            </w:p>
                            <w:p w14:paraId="361B8232" w14:textId="77777777" w:rsidR="00211F6A" w:rsidRDefault="00211F6A">
                              <w:pPr>
                                <w:rPr>
                                  <w:rFonts w:ascii="Times New Roman" w:eastAsia="Times New Roman" w:hAnsi="Times New Roman" w:cs="Times New Roman"/>
                                  <w:sz w:val="20"/>
                                  <w:szCs w:val="20"/>
                                </w:rPr>
                              </w:pPr>
                            </w:p>
                            <w:p w14:paraId="3DAF9212" w14:textId="77777777" w:rsidR="00211F6A" w:rsidRDefault="00211F6A">
                              <w:pPr>
                                <w:rPr>
                                  <w:rFonts w:ascii="Times New Roman" w:eastAsia="Times New Roman" w:hAnsi="Times New Roman" w:cs="Times New Roman"/>
                                  <w:sz w:val="20"/>
                                  <w:szCs w:val="20"/>
                                </w:rPr>
                              </w:pPr>
                            </w:p>
                            <w:p w14:paraId="3BF3047A" w14:textId="77777777" w:rsidR="00211F6A" w:rsidRDefault="00211F6A">
                              <w:pPr>
                                <w:rPr>
                                  <w:rFonts w:ascii="Times New Roman" w:eastAsia="Times New Roman" w:hAnsi="Times New Roman" w:cs="Times New Roman"/>
                                  <w:sz w:val="20"/>
                                  <w:szCs w:val="20"/>
                                </w:rPr>
                              </w:pPr>
                            </w:p>
                            <w:p w14:paraId="0C477389" w14:textId="77777777" w:rsidR="00211F6A" w:rsidRDefault="00211F6A">
                              <w:pPr>
                                <w:rPr>
                                  <w:rFonts w:ascii="Times New Roman" w:eastAsia="Times New Roman" w:hAnsi="Times New Roman" w:cs="Times New Roman"/>
                                  <w:sz w:val="20"/>
                                  <w:szCs w:val="20"/>
                                </w:rPr>
                              </w:pPr>
                            </w:p>
                            <w:p w14:paraId="16AE73C4" w14:textId="77777777" w:rsidR="00211F6A" w:rsidRDefault="00211F6A">
                              <w:pPr>
                                <w:rPr>
                                  <w:rFonts w:ascii="Times New Roman" w:eastAsia="Times New Roman" w:hAnsi="Times New Roman" w:cs="Times New Roman"/>
                                  <w:sz w:val="20"/>
                                  <w:szCs w:val="20"/>
                                </w:rPr>
                              </w:pPr>
                            </w:p>
                            <w:p w14:paraId="22E8CC9F" w14:textId="77777777" w:rsidR="00211F6A" w:rsidRDefault="00211F6A">
                              <w:pPr>
                                <w:rPr>
                                  <w:rFonts w:ascii="Times New Roman" w:eastAsia="Times New Roman" w:hAnsi="Times New Roman" w:cs="Times New Roman"/>
                                  <w:sz w:val="20"/>
                                  <w:szCs w:val="20"/>
                                </w:rPr>
                              </w:pPr>
                            </w:p>
                            <w:p w14:paraId="610812F7" w14:textId="77777777" w:rsidR="00211F6A" w:rsidRDefault="00211F6A">
                              <w:pPr>
                                <w:rPr>
                                  <w:rFonts w:ascii="Times New Roman" w:eastAsia="Times New Roman" w:hAnsi="Times New Roman" w:cs="Times New Roman"/>
                                  <w:sz w:val="20"/>
                                  <w:szCs w:val="20"/>
                                </w:rPr>
                              </w:pPr>
                            </w:p>
                            <w:p w14:paraId="7893BC57" w14:textId="77777777" w:rsidR="00211F6A" w:rsidRDefault="00211F6A">
                              <w:pPr>
                                <w:rPr>
                                  <w:rFonts w:ascii="Times New Roman" w:eastAsia="Times New Roman" w:hAnsi="Times New Roman" w:cs="Times New Roman"/>
                                  <w:sz w:val="20"/>
                                  <w:szCs w:val="20"/>
                                </w:rPr>
                              </w:pPr>
                            </w:p>
                            <w:p w14:paraId="545425D7" w14:textId="77777777" w:rsidR="00211F6A" w:rsidRDefault="00211F6A">
                              <w:pPr>
                                <w:rPr>
                                  <w:rFonts w:ascii="Times New Roman" w:eastAsia="Times New Roman" w:hAnsi="Times New Roman" w:cs="Times New Roman"/>
                                  <w:sz w:val="20"/>
                                  <w:szCs w:val="20"/>
                                </w:rPr>
                              </w:pPr>
                            </w:p>
                            <w:p w14:paraId="1C38E6EC" w14:textId="77777777" w:rsidR="00211F6A" w:rsidRDefault="00211F6A">
                              <w:pPr>
                                <w:rPr>
                                  <w:rFonts w:ascii="Times New Roman" w:eastAsia="Times New Roman" w:hAnsi="Times New Roman" w:cs="Times New Roman"/>
                                  <w:sz w:val="20"/>
                                  <w:szCs w:val="20"/>
                                </w:rPr>
                              </w:pPr>
                            </w:p>
                            <w:p w14:paraId="6717D7E9" w14:textId="77777777" w:rsidR="00211F6A" w:rsidRDefault="00211F6A">
                              <w:pPr>
                                <w:rPr>
                                  <w:rFonts w:ascii="Times New Roman" w:eastAsia="Times New Roman" w:hAnsi="Times New Roman" w:cs="Times New Roman"/>
                                  <w:sz w:val="20"/>
                                  <w:szCs w:val="20"/>
                                </w:rPr>
                              </w:pPr>
                            </w:p>
                            <w:p w14:paraId="3D8BE4FE" w14:textId="77777777" w:rsidR="003511E5" w:rsidRDefault="003511E5">
                              <w:pPr>
                                <w:rPr>
                                  <w:rFonts w:ascii="Times New Roman" w:eastAsia="Times New Roman" w:hAnsi="Times New Roman" w:cs="Times New Roman"/>
                                  <w:sz w:val="20"/>
                                  <w:szCs w:val="20"/>
                                </w:rPr>
                              </w:pPr>
                            </w:p>
                            <w:p w14:paraId="7571D4F3" w14:textId="77777777" w:rsidR="00211F6A" w:rsidRDefault="00211F6A">
                              <w:pPr>
                                <w:rPr>
                                  <w:rFonts w:ascii="Times New Roman" w:eastAsia="Times New Roman" w:hAnsi="Times New Roman" w:cs="Times New Roman"/>
                                  <w:sz w:val="20"/>
                                  <w:szCs w:val="20"/>
                                </w:rPr>
                              </w:pPr>
                            </w:p>
                          </w:tc>
                        </w:tr>
                      </w:tbl>
                      <w:p w14:paraId="3BD50BE6"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282B1FF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211F6A" w14:paraId="253443E1" w14:textId="77777777">
                                <w:trPr>
                                  <w:jc w:val="center"/>
                                  <w:hidden/>
                                </w:trPr>
                                <w:tc>
                                  <w:tcPr>
                                    <w:tcW w:w="0" w:type="auto"/>
                                    <w:hideMark/>
                                  </w:tcPr>
                                  <w:p w14:paraId="77365077" w14:textId="77777777" w:rsidR="00211F6A" w:rsidRDefault="00211F6A">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211F6A" w14:paraId="7A0EB55B"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50"/>
                                          </w:tblGrid>
                                          <w:tr w:rsidR="00211F6A" w14:paraId="6B75A723" w14:textId="77777777">
                                            <w:tc>
                                              <w:tcPr>
                                                <w:tcW w:w="0" w:type="auto"/>
                                                <w:shd w:val="clear" w:color="auto" w:fill="EF7D00"/>
                                                <w:tcMar>
                                                  <w:top w:w="270" w:type="dxa"/>
                                                  <w:left w:w="270" w:type="dxa"/>
                                                  <w:bottom w:w="270" w:type="dxa"/>
                                                  <w:right w:w="270" w:type="dxa"/>
                                                </w:tcMar>
                                                <w:hideMark/>
                                              </w:tcPr>
                                              <w:p w14:paraId="79B9E43B" w14:textId="77777777" w:rsidR="00211F6A" w:rsidRDefault="00211F6A">
                                                <w:pPr>
                                                  <w:pStyle w:val="Heading1"/>
                                                  <w:jc w:val="center"/>
                                                  <w:rPr>
                                                    <w:rFonts w:eastAsia="Times New Roman"/>
                                                  </w:rPr>
                                                </w:pPr>
                                                <w:r>
                                                  <w:rPr>
                                                    <w:rFonts w:eastAsia="Times New Roman"/>
                                                    <w:color w:val="FFFFFF"/>
                                                  </w:rPr>
                                                  <w:t>What's been happening</w:t>
                                                </w:r>
                                              </w:p>
                                            </w:tc>
                                          </w:tr>
                                        </w:tbl>
                                        <w:p w14:paraId="1B99E5B9" w14:textId="77777777" w:rsidR="00211F6A" w:rsidRDefault="00211F6A">
                                          <w:pPr>
                                            <w:rPr>
                                              <w:rFonts w:ascii="Times New Roman" w:eastAsia="Times New Roman" w:hAnsi="Times New Roman" w:cs="Times New Roman"/>
                                              <w:sz w:val="20"/>
                                              <w:szCs w:val="20"/>
                                            </w:rPr>
                                          </w:pPr>
                                        </w:p>
                                      </w:tc>
                                    </w:tr>
                                  </w:tbl>
                                  <w:p w14:paraId="21506B62" w14:textId="77777777" w:rsidR="00211F6A" w:rsidRDefault="00211F6A">
                                    <w:pPr>
                                      <w:rPr>
                                        <w:rFonts w:ascii="Times New Roman" w:eastAsia="Times New Roman" w:hAnsi="Times New Roman" w:cs="Times New Roman"/>
                                        <w:sz w:val="20"/>
                                        <w:szCs w:val="20"/>
                                      </w:rPr>
                                    </w:pPr>
                                  </w:p>
                                </w:tc>
                              </w:tr>
                            </w:tbl>
                            <w:p w14:paraId="611CC7D5" w14:textId="77777777" w:rsidR="00211F6A" w:rsidRDefault="00211F6A">
                              <w:pPr>
                                <w:jc w:val="center"/>
                                <w:rPr>
                                  <w:rFonts w:ascii="Times New Roman" w:eastAsia="Times New Roman" w:hAnsi="Times New Roman" w:cs="Times New Roman"/>
                                  <w:sz w:val="20"/>
                                  <w:szCs w:val="20"/>
                                </w:rPr>
                              </w:pPr>
                            </w:p>
                          </w:tc>
                        </w:tr>
                      </w:tbl>
                      <w:p w14:paraId="1975AADC"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221D133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11F6A" w14:paraId="049C0DB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2"/>
                                    </w:tblGrid>
                                    <w:tr w:rsidR="00211F6A" w14:paraId="76721746" w14:textId="77777777">
                                      <w:tc>
                                        <w:tcPr>
                                          <w:tcW w:w="0" w:type="auto"/>
                                          <w:hideMark/>
                                        </w:tcPr>
                                        <w:p w14:paraId="52287DE2" w14:textId="3EA9FE8A" w:rsidR="00211F6A" w:rsidRDefault="00211F6A">
                                          <w:pPr>
                                            <w:jc w:val="center"/>
                                            <w:rPr>
                                              <w:rFonts w:eastAsia="Times New Roman"/>
                                            </w:rPr>
                                          </w:pPr>
                                          <w:r>
                                            <w:rPr>
                                              <w:rFonts w:eastAsia="Times New Roman"/>
                                              <w:noProof/>
                                            </w:rPr>
                                            <w:drawing>
                                              <wp:inline distT="0" distB="0" distL="0" distR="0" wp14:anchorId="15556614" wp14:editId="41EB6D4A">
                                                <wp:extent cx="2515870" cy="3763010"/>
                                                <wp:effectExtent l="0" t="0" r="0" b="0"/>
                                                <wp:docPr id="1237892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5870" cy="376301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11F6A" w14:paraId="4F15FB46" w14:textId="77777777">
                                      <w:tc>
                                        <w:tcPr>
                                          <w:tcW w:w="0" w:type="auto"/>
                                          <w:hideMark/>
                                        </w:tcPr>
                                        <w:p w14:paraId="11F3BFE9" w14:textId="77777777" w:rsidR="00211F6A" w:rsidRDefault="00211F6A">
                                          <w:pPr>
                                            <w:spacing w:line="300" w:lineRule="auto"/>
                                            <w:rPr>
                                              <w:rFonts w:ascii="Arial" w:eastAsia="Times New Roman" w:hAnsi="Arial" w:cs="Arial"/>
                                              <w:color w:val="222222"/>
                                              <w:sz w:val="20"/>
                                              <w:szCs w:val="20"/>
                                            </w:rPr>
                                          </w:pPr>
                                          <w:r>
                                            <w:rPr>
                                              <w:rStyle w:val="Strong"/>
                                              <w:rFonts w:ascii="Arial" w:eastAsia="Times New Roman" w:hAnsi="Arial" w:cs="Arial"/>
                                              <w:color w:val="222222"/>
                                              <w:sz w:val="27"/>
                                              <w:szCs w:val="27"/>
                                            </w:rPr>
                                            <w:t>IMPACT 2024 Annual Conference</w:t>
                                          </w:r>
                                          <w:r>
                                            <w:rPr>
                                              <w:rFonts w:ascii="Arial" w:eastAsia="Times New Roman" w:hAnsi="Arial" w:cs="Arial"/>
                                              <w:color w:val="222222"/>
                                              <w:sz w:val="20"/>
                                              <w:szCs w:val="20"/>
                                            </w:rPr>
                                            <w:br/>
                                          </w:r>
                                          <w:r>
                                            <w:rPr>
                                              <w:rFonts w:ascii="Arial" w:eastAsia="Times New Roman" w:hAnsi="Arial" w:cs="Arial"/>
                                              <w:color w:val="222222"/>
                                              <w:sz w:val="20"/>
                                              <w:szCs w:val="20"/>
                                            </w:rPr>
                                            <w:br/>
                                            <w:t>Representatives from the VDWC attended the IMPACT 2024 Annual Conference hosted by the Australian Disability Network in May. The conference highlighted the importance of accessibility as a fundamental human right and the benefits of diverse employee behaviours in high performance hiring. Discussions spanned inclusive workplace practices, such as representation, goal-setting and digital accessibility. </w:t>
                                          </w:r>
                                          <w:r>
                                            <w:rPr>
                                              <w:rFonts w:ascii="Arial" w:eastAsia="Times New Roman" w:hAnsi="Arial" w:cs="Arial"/>
                                              <w:color w:val="222222"/>
                                              <w:sz w:val="20"/>
                                              <w:szCs w:val="20"/>
                                            </w:rPr>
                                            <w:br/>
                                          </w:r>
                                          <w:r>
                                            <w:rPr>
                                              <w:rFonts w:ascii="Arial" w:eastAsia="Times New Roman" w:hAnsi="Arial" w:cs="Arial"/>
                                              <w:color w:val="222222"/>
                                              <w:sz w:val="20"/>
                                              <w:szCs w:val="20"/>
                                            </w:rPr>
                                            <w:br/>
                                            <w:t xml:space="preserve">Our Senior IT Officer Primal Fernando was a guest speaker and took part in a deep dive session which focused on workplace adjustments and firsthand experiences from employer and employee perspectives. </w:t>
                                          </w:r>
                                        </w:p>
                                      </w:tc>
                                    </w:tr>
                                  </w:tbl>
                                  <w:p w14:paraId="19559E06" w14:textId="77777777" w:rsidR="00211F6A" w:rsidRDefault="00211F6A">
                                    <w:pPr>
                                      <w:rPr>
                                        <w:rFonts w:ascii="Times New Roman" w:eastAsia="Times New Roman" w:hAnsi="Times New Roman" w:cs="Times New Roman"/>
                                        <w:sz w:val="20"/>
                                        <w:szCs w:val="20"/>
                                      </w:rPr>
                                    </w:pPr>
                                  </w:p>
                                </w:tc>
                              </w:tr>
                            </w:tbl>
                            <w:p w14:paraId="71C80963" w14:textId="77777777" w:rsidR="00211F6A" w:rsidRDefault="00211F6A">
                              <w:pPr>
                                <w:rPr>
                                  <w:rFonts w:ascii="Times New Roman" w:eastAsia="Times New Roman" w:hAnsi="Times New Roman" w:cs="Times New Roman"/>
                                  <w:sz w:val="20"/>
                                  <w:szCs w:val="20"/>
                                </w:rPr>
                              </w:pPr>
                            </w:p>
                          </w:tc>
                        </w:tr>
                      </w:tbl>
                      <w:p w14:paraId="50776013"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00CFB3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40C4D3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37168FD7" w14:textId="77777777">
                                      <w:tc>
                                        <w:tcPr>
                                          <w:tcW w:w="0" w:type="auto"/>
                                          <w:tcMar>
                                            <w:top w:w="0" w:type="dxa"/>
                                            <w:left w:w="270" w:type="dxa"/>
                                            <w:bottom w:w="135" w:type="dxa"/>
                                            <w:right w:w="270" w:type="dxa"/>
                                          </w:tcMar>
                                          <w:hideMark/>
                                        </w:tcPr>
                                        <w:p w14:paraId="0EADA819" w14:textId="77777777" w:rsidR="00211F6A" w:rsidRDefault="00211F6A">
                                          <w:pPr>
                                            <w:spacing w:line="360" w:lineRule="auto"/>
                                            <w:rPr>
                                              <w:rFonts w:ascii="Arial" w:eastAsia="Times New Roman" w:hAnsi="Arial" w:cs="Arial"/>
                                              <w:color w:val="222222"/>
                                            </w:rPr>
                                          </w:pPr>
                                          <w:r>
                                            <w:rPr>
                                              <w:rStyle w:val="Strong"/>
                                              <w:rFonts w:ascii="Arial" w:eastAsia="Times New Roman" w:hAnsi="Arial" w:cs="Arial"/>
                                              <w:color w:val="222222"/>
                                              <w:sz w:val="15"/>
                                              <w:szCs w:val="15"/>
                                            </w:rPr>
                                            <w:t>Image description</w:t>
                                          </w:r>
                                          <w:r>
                                            <w:rPr>
                                              <w:rFonts w:ascii="Arial" w:eastAsia="Times New Roman" w:hAnsi="Arial" w:cs="Arial"/>
                                              <w:color w:val="222222"/>
                                              <w:sz w:val="15"/>
                                              <w:szCs w:val="15"/>
                                            </w:rPr>
                                            <w:br/>
                                            <w:t>VDWC Senior IT Officer Primal Fernando sitting onstage during panel discussion with two other panel members.</w:t>
                                          </w:r>
                                          <w:r>
                                            <w:rPr>
                                              <w:rFonts w:ascii="Arial" w:eastAsia="Times New Roman" w:hAnsi="Arial" w:cs="Arial"/>
                                              <w:color w:val="222222"/>
                                            </w:rPr>
                                            <w:t xml:space="preserve"> </w:t>
                                          </w:r>
                                        </w:p>
                                      </w:tc>
                                    </w:tr>
                                  </w:tbl>
                                  <w:p w14:paraId="7798ECE4" w14:textId="77777777" w:rsidR="00211F6A" w:rsidRDefault="00211F6A">
                                    <w:pPr>
                                      <w:rPr>
                                        <w:rFonts w:ascii="Times New Roman" w:eastAsia="Times New Roman" w:hAnsi="Times New Roman" w:cs="Times New Roman"/>
                                        <w:sz w:val="20"/>
                                        <w:szCs w:val="20"/>
                                      </w:rPr>
                                    </w:pPr>
                                  </w:p>
                                </w:tc>
                              </w:tr>
                            </w:tbl>
                            <w:p w14:paraId="59E3520D" w14:textId="77777777" w:rsidR="00211F6A" w:rsidRDefault="00211F6A">
                              <w:pPr>
                                <w:rPr>
                                  <w:rFonts w:ascii="Times New Roman" w:eastAsia="Times New Roman" w:hAnsi="Times New Roman" w:cs="Times New Roman"/>
                                  <w:sz w:val="20"/>
                                  <w:szCs w:val="20"/>
                                </w:rPr>
                              </w:pPr>
                            </w:p>
                          </w:tc>
                        </w:tr>
                      </w:tbl>
                      <w:p w14:paraId="3B1712B6"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1E48B4B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11F6A" w14:paraId="491F1521" w14:textId="77777777">
                                <w:trPr>
                                  <w:hidden/>
                                </w:trPr>
                                <w:tc>
                                  <w:tcPr>
                                    <w:tcW w:w="0" w:type="auto"/>
                                    <w:tcBorders>
                                      <w:top w:val="single" w:sz="12" w:space="0" w:color="EAEAEA"/>
                                      <w:left w:val="nil"/>
                                      <w:bottom w:val="nil"/>
                                      <w:right w:val="nil"/>
                                    </w:tcBorders>
                                    <w:vAlign w:val="center"/>
                                    <w:hideMark/>
                                  </w:tcPr>
                                  <w:p w14:paraId="7F35AC47" w14:textId="77777777" w:rsidR="00211F6A" w:rsidRDefault="00211F6A">
                                    <w:pPr>
                                      <w:rPr>
                                        <w:rFonts w:eastAsia="Times New Roman"/>
                                        <w:vanish/>
                                      </w:rPr>
                                    </w:pPr>
                                  </w:p>
                                </w:tc>
                              </w:tr>
                            </w:tbl>
                            <w:p w14:paraId="487A7E36" w14:textId="77777777" w:rsidR="00211F6A" w:rsidRDefault="00211F6A">
                              <w:pPr>
                                <w:rPr>
                                  <w:rFonts w:ascii="Times New Roman" w:eastAsia="Times New Roman" w:hAnsi="Times New Roman" w:cs="Times New Roman"/>
                                  <w:sz w:val="20"/>
                                  <w:szCs w:val="20"/>
                                </w:rPr>
                              </w:pPr>
                            </w:p>
                          </w:tc>
                        </w:tr>
                      </w:tbl>
                      <w:p w14:paraId="664879F5"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33B9AB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11F6A" w14:paraId="486946F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11F6A" w14:paraId="77CAFCB2" w14:textId="77777777">
                                      <w:tc>
                                        <w:tcPr>
                                          <w:tcW w:w="0" w:type="auto"/>
                                          <w:tcMar>
                                            <w:top w:w="0" w:type="dxa"/>
                                            <w:left w:w="270" w:type="dxa"/>
                                            <w:bottom w:w="135" w:type="dxa"/>
                                            <w:right w:w="270" w:type="dxa"/>
                                          </w:tcMar>
                                          <w:hideMark/>
                                        </w:tcPr>
                                        <w:p w14:paraId="057BAAC9" w14:textId="77777777" w:rsidR="00211F6A" w:rsidRDefault="00211F6A">
                                          <w:pPr>
                                            <w:spacing w:line="300" w:lineRule="auto"/>
                                            <w:rPr>
                                              <w:rFonts w:ascii="Arial" w:eastAsia="Times New Roman" w:hAnsi="Arial" w:cs="Arial"/>
                                              <w:color w:val="000000"/>
                                              <w:sz w:val="20"/>
                                              <w:szCs w:val="20"/>
                                            </w:rPr>
                                          </w:pPr>
                                          <w:r>
                                            <w:rPr>
                                              <w:rStyle w:val="Strong"/>
                                              <w:rFonts w:ascii="Arial" w:eastAsia="Times New Roman" w:hAnsi="Arial" w:cs="Arial"/>
                                              <w:color w:val="000000"/>
                                              <w:sz w:val="27"/>
                                              <w:szCs w:val="27"/>
                                            </w:rPr>
                                            <w:t>Enhancing Investigations &amp; Enforcement Outcomes Conference</w:t>
                                          </w:r>
                                          <w:r>
                                            <w:rPr>
                                              <w:rFonts w:ascii="Arial" w:eastAsia="Times New Roman" w:hAnsi="Arial" w:cs="Arial"/>
                                              <w:color w:val="000000"/>
                                              <w:sz w:val="20"/>
                                              <w:szCs w:val="20"/>
                                            </w:rPr>
                                            <w:br/>
                                          </w:r>
                                          <w:r>
                                            <w:rPr>
                                              <w:rFonts w:ascii="Arial" w:eastAsia="Times New Roman" w:hAnsi="Arial" w:cs="Arial"/>
                                              <w:color w:val="000000"/>
                                              <w:sz w:val="20"/>
                                              <w:szCs w:val="20"/>
                                            </w:rPr>
                                            <w:br/>
                                            <w:t>Commissioner Dan Stubbs headed to Canberra on June 28 to attend the Enhancing Investigations and Enforcement Outcomes Conference and deliver a keynote speech on the VDWC's journey as the first regulator of its kind in Australia.</w:t>
                                          </w:r>
                                          <w:r>
                                            <w:rPr>
                                              <w:rFonts w:ascii="Arial" w:eastAsia="Times New Roman" w:hAnsi="Arial" w:cs="Arial"/>
                                              <w:color w:val="000000"/>
                                              <w:sz w:val="20"/>
                                              <w:szCs w:val="20"/>
                                            </w:rPr>
                                            <w:br/>
                                          </w:r>
                                          <w:r>
                                            <w:rPr>
                                              <w:rFonts w:ascii="Arial" w:eastAsia="Times New Roman" w:hAnsi="Arial" w:cs="Arial"/>
                                              <w:color w:val="000000"/>
                                              <w:sz w:val="20"/>
                                              <w:szCs w:val="20"/>
                                            </w:rPr>
                                            <w:br/>
                                            <w:t xml:space="preserve">The three main takeaways Dan left the conference with were: </w:t>
                                          </w:r>
                                        </w:p>
                                        <w:p w14:paraId="7453A161" w14:textId="77777777" w:rsidR="00211F6A" w:rsidRDefault="00211F6A" w:rsidP="00BF74E6">
                                          <w:pPr>
                                            <w:numPr>
                                              <w:ilvl w:val="0"/>
                                              <w:numId w:val="3"/>
                                            </w:numPr>
                                            <w:spacing w:before="100" w:beforeAutospacing="1" w:after="100" w:afterAutospacing="1" w:line="300" w:lineRule="auto"/>
                                            <w:rPr>
                                              <w:rFonts w:ascii="Arial" w:eastAsia="Times New Roman" w:hAnsi="Arial" w:cs="Arial"/>
                                              <w:color w:val="000000"/>
                                              <w:sz w:val="20"/>
                                              <w:szCs w:val="20"/>
                                            </w:rPr>
                                          </w:pPr>
                                          <w:r>
                                            <w:rPr>
                                              <w:rStyle w:val="Strong"/>
                                              <w:rFonts w:ascii="Arial" w:eastAsia="Times New Roman" w:hAnsi="Arial" w:cs="Arial"/>
                                              <w:color w:val="000000"/>
                                              <w:sz w:val="20"/>
                                              <w:szCs w:val="20"/>
                                            </w:rPr>
                                            <w:t>Organisational culture really matters for building a successful regulator: </w:t>
                                          </w:r>
                                          <w:r>
                                            <w:rPr>
                                              <w:rFonts w:ascii="Arial" w:eastAsia="Times New Roman" w:hAnsi="Arial" w:cs="Arial"/>
                                              <w:color w:val="000000"/>
                                              <w:sz w:val="20"/>
                                              <w:szCs w:val="20"/>
                                            </w:rPr>
                                            <w:t>If you get the culture of your regulator right, you’re more than halfway there. This means having shared values, a positive approach to the big outcomes you’re trying to achieve, constructive collaboration across the organisation and monitoring success and learning how to improve.</w:t>
                                          </w:r>
                                        </w:p>
                                        <w:p w14:paraId="47630790" w14:textId="77777777" w:rsidR="00211F6A" w:rsidRDefault="00211F6A" w:rsidP="00BF74E6">
                                          <w:pPr>
                                            <w:numPr>
                                              <w:ilvl w:val="0"/>
                                              <w:numId w:val="3"/>
                                            </w:numPr>
                                            <w:spacing w:before="100" w:beforeAutospacing="1" w:after="100" w:afterAutospacing="1" w:line="300" w:lineRule="auto"/>
                                            <w:rPr>
                                              <w:rFonts w:ascii="Arial" w:eastAsia="Times New Roman" w:hAnsi="Arial" w:cs="Arial"/>
                                              <w:color w:val="000000"/>
                                              <w:sz w:val="20"/>
                                              <w:szCs w:val="20"/>
                                            </w:rPr>
                                          </w:pPr>
                                          <w:r>
                                            <w:rPr>
                                              <w:rStyle w:val="Strong"/>
                                              <w:rFonts w:ascii="Arial" w:eastAsia="Times New Roman" w:hAnsi="Arial" w:cs="Arial"/>
                                              <w:color w:val="000000"/>
                                              <w:sz w:val="20"/>
                                              <w:szCs w:val="20"/>
                                            </w:rPr>
                                            <w:t>Engage with the sector you regulate and the communities you regulate for: </w:t>
                                          </w:r>
                                          <w:r>
                                            <w:rPr>
                                              <w:rFonts w:ascii="Arial" w:eastAsia="Times New Roman" w:hAnsi="Arial" w:cs="Arial"/>
                                              <w:color w:val="000000"/>
                                              <w:sz w:val="20"/>
                                              <w:szCs w:val="20"/>
                                            </w:rPr>
                                            <w:t xml:space="preserve">At the Commission we started by building </w:t>
                                          </w:r>
                                          <w:r>
                                            <w:rPr>
                                              <w:rStyle w:val="Strong"/>
                                              <w:rFonts w:ascii="Arial" w:eastAsia="Times New Roman" w:hAnsi="Arial" w:cs="Arial"/>
                                              <w:color w:val="000000"/>
                                              <w:sz w:val="20"/>
                                              <w:szCs w:val="20"/>
                                            </w:rPr>
                                            <w:t>Awareness</w:t>
                                          </w:r>
                                          <w:r>
                                            <w:rPr>
                                              <w:rFonts w:ascii="Arial" w:eastAsia="Times New Roman" w:hAnsi="Arial" w:cs="Arial"/>
                                              <w:color w:val="000000"/>
                                              <w:sz w:val="20"/>
                                              <w:szCs w:val="20"/>
                                            </w:rPr>
                                            <w:t xml:space="preserve"> of our role and purpose. Then we engaged more deeply to ensure the disability community and workforce </w:t>
                                          </w:r>
                                          <w:r>
                                            <w:rPr>
                                              <w:rStyle w:val="Strong"/>
                                              <w:rFonts w:ascii="Arial" w:eastAsia="Times New Roman" w:hAnsi="Arial" w:cs="Arial"/>
                                              <w:color w:val="000000"/>
                                              <w:sz w:val="20"/>
                                              <w:szCs w:val="20"/>
                                            </w:rPr>
                                            <w:t>Understand</w:t>
                                          </w:r>
                                          <w:r>
                                            <w:rPr>
                                              <w:rFonts w:ascii="Arial" w:eastAsia="Times New Roman" w:hAnsi="Arial" w:cs="Arial"/>
                                              <w:color w:val="000000"/>
                                              <w:sz w:val="20"/>
                                              <w:szCs w:val="20"/>
                                            </w:rPr>
                                            <w:t xml:space="preserve"> what we do, i.e. our regulatory functions. And ultimately this engagement helps toward </w:t>
                                          </w:r>
                                          <w:r>
                                            <w:rPr>
                                              <w:rFonts w:ascii="Arial" w:eastAsia="Times New Roman" w:hAnsi="Arial" w:cs="Arial"/>
                                              <w:color w:val="000000"/>
                                              <w:sz w:val="20"/>
                                              <w:szCs w:val="20"/>
                                            </w:rPr>
                                            <w:lastRenderedPageBreak/>
                                            <w:t xml:space="preserve">building </w:t>
                                          </w:r>
                                          <w:r>
                                            <w:rPr>
                                              <w:rStyle w:val="Strong"/>
                                              <w:rFonts w:ascii="Arial" w:eastAsia="Times New Roman" w:hAnsi="Arial" w:cs="Arial"/>
                                              <w:color w:val="000000"/>
                                              <w:sz w:val="20"/>
                                              <w:szCs w:val="20"/>
                                            </w:rPr>
                                            <w:t>Trust</w:t>
                                          </w:r>
                                          <w:r>
                                            <w:rPr>
                                              <w:rFonts w:ascii="Arial" w:eastAsia="Times New Roman" w:hAnsi="Arial" w:cs="Arial"/>
                                              <w:color w:val="000000"/>
                                              <w:sz w:val="20"/>
                                              <w:szCs w:val="20"/>
                                            </w:rPr>
                                            <w:t xml:space="preserve"> in the Commission by the disability community and sector.</w:t>
                                          </w:r>
                                        </w:p>
                                        <w:p w14:paraId="3D260CEF" w14:textId="77777777" w:rsidR="00211F6A" w:rsidRDefault="00211F6A" w:rsidP="00BF74E6">
                                          <w:pPr>
                                            <w:numPr>
                                              <w:ilvl w:val="0"/>
                                              <w:numId w:val="3"/>
                                            </w:numPr>
                                            <w:spacing w:before="100" w:beforeAutospacing="1" w:after="100" w:afterAutospacing="1" w:line="300" w:lineRule="auto"/>
                                            <w:rPr>
                                              <w:rFonts w:ascii="Arial" w:eastAsia="Times New Roman" w:hAnsi="Arial" w:cs="Arial"/>
                                              <w:color w:val="000000"/>
                                              <w:sz w:val="20"/>
                                              <w:szCs w:val="20"/>
                                            </w:rPr>
                                          </w:pPr>
                                          <w:r>
                                            <w:rPr>
                                              <w:rStyle w:val="Strong"/>
                                              <w:rFonts w:ascii="Arial" w:eastAsia="Times New Roman" w:hAnsi="Arial" w:cs="Arial"/>
                                              <w:color w:val="000000"/>
                                              <w:sz w:val="20"/>
                                              <w:szCs w:val="20"/>
                                            </w:rPr>
                                            <w:t>Co-Regulate actively and collaboratively: </w:t>
                                          </w:r>
                                          <w:r>
                                            <w:rPr>
                                              <w:rFonts w:ascii="Arial" w:eastAsia="Times New Roman" w:hAnsi="Arial" w:cs="Arial"/>
                                              <w:color w:val="000000"/>
                                              <w:sz w:val="20"/>
                                              <w:szCs w:val="20"/>
                                            </w:rPr>
                                            <w:t>As a regulator operating with overlapping jurisdictions, it’s appropriate to see this as an opportunity to work with other regulators and not see it as a challenge or complexity. We take up the challenge by building working relationships with people in sister regulators between regulatory operations staff at the right levels. It is important to open up communication to build understanding of each other.</w:t>
                                          </w:r>
                                        </w:p>
                                      </w:tc>
                                    </w:tr>
                                  </w:tbl>
                                  <w:p w14:paraId="414D2AA1" w14:textId="77777777" w:rsidR="00211F6A" w:rsidRDefault="00211F6A">
                                    <w:pPr>
                                      <w:rPr>
                                        <w:rFonts w:ascii="Times New Roman" w:eastAsia="Times New Roman" w:hAnsi="Times New Roman" w:cs="Times New Roman"/>
                                        <w:sz w:val="20"/>
                                        <w:szCs w:val="20"/>
                                      </w:rPr>
                                    </w:pPr>
                                  </w:p>
                                </w:tc>
                              </w:tr>
                            </w:tbl>
                            <w:p w14:paraId="09D461D4" w14:textId="77777777" w:rsidR="00211F6A" w:rsidRDefault="00211F6A">
                              <w:pPr>
                                <w:rPr>
                                  <w:rFonts w:ascii="Times New Roman" w:eastAsia="Times New Roman" w:hAnsi="Times New Roman" w:cs="Times New Roman"/>
                                  <w:sz w:val="20"/>
                                  <w:szCs w:val="20"/>
                                </w:rPr>
                              </w:pPr>
                            </w:p>
                          </w:tc>
                        </w:tr>
                      </w:tbl>
                      <w:p w14:paraId="74ED8608" w14:textId="77777777" w:rsidR="00211F6A" w:rsidRDefault="00211F6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11F6A" w14:paraId="7758966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11F6A" w14:paraId="7A7AECB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2"/>
                                    </w:tblGrid>
                                    <w:tr w:rsidR="00211F6A" w14:paraId="2CE79B90" w14:textId="77777777">
                                      <w:tc>
                                        <w:tcPr>
                                          <w:tcW w:w="0" w:type="auto"/>
                                          <w:hideMark/>
                                        </w:tcPr>
                                        <w:p w14:paraId="573BD1AC" w14:textId="2705E0B3" w:rsidR="00211F6A" w:rsidRDefault="00211F6A">
                                          <w:pPr>
                                            <w:jc w:val="center"/>
                                            <w:rPr>
                                              <w:rFonts w:eastAsia="Times New Roman"/>
                                            </w:rPr>
                                          </w:pPr>
                                          <w:r>
                                            <w:rPr>
                                              <w:rFonts w:eastAsia="Times New Roman"/>
                                              <w:noProof/>
                                            </w:rPr>
                                            <w:drawing>
                                              <wp:inline distT="0" distB="0" distL="0" distR="0" wp14:anchorId="0839DA85" wp14:editId="3EB50772">
                                                <wp:extent cx="2515870" cy="3350895"/>
                                                <wp:effectExtent l="0" t="0" r="0" b="0"/>
                                                <wp:docPr id="133520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5870" cy="335089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11F6A" w14:paraId="73286144" w14:textId="77777777">
                                      <w:tc>
                                        <w:tcPr>
                                          <w:tcW w:w="0" w:type="auto"/>
                                          <w:hideMark/>
                                        </w:tcPr>
                                        <w:p w14:paraId="4C47A240" w14:textId="77777777" w:rsidR="00211F6A" w:rsidRDefault="00211F6A">
                                          <w:pPr>
                                            <w:spacing w:line="360" w:lineRule="auto"/>
                                            <w:rPr>
                                              <w:rFonts w:ascii="Arial" w:eastAsia="Times New Roman" w:hAnsi="Arial" w:cs="Arial"/>
                                              <w:color w:val="222222"/>
                                            </w:rPr>
                                          </w:pPr>
                                          <w:r>
                                            <w:rPr>
                                              <w:rStyle w:val="Strong"/>
                                              <w:rFonts w:ascii="Arial" w:eastAsia="Times New Roman" w:hAnsi="Arial" w:cs="Arial"/>
                                              <w:color w:val="222222"/>
                                              <w:sz w:val="15"/>
                                              <w:szCs w:val="15"/>
                                            </w:rPr>
                                            <w:t>Image description</w:t>
                                          </w:r>
                                          <w:r>
                                            <w:rPr>
                                              <w:rFonts w:ascii="Arial" w:eastAsia="Times New Roman" w:hAnsi="Arial" w:cs="Arial"/>
                                              <w:color w:val="222222"/>
                                              <w:sz w:val="15"/>
                                              <w:szCs w:val="15"/>
                                            </w:rPr>
                                            <w:br/>
                                            <w:t>VDWC Commissioner Dan Stubbs standing behind a lectern delivering the keynote speech at the Enhancing Investigations and Enforcement Outcomes Conference.</w:t>
                                          </w:r>
                                          <w:r>
                                            <w:rPr>
                                              <w:rFonts w:ascii="Arial" w:eastAsia="Times New Roman" w:hAnsi="Arial" w:cs="Arial"/>
                                              <w:color w:val="222222"/>
                                            </w:rPr>
                                            <w:t xml:space="preserve"> </w:t>
                                          </w:r>
                                        </w:p>
                                      </w:tc>
                                    </w:tr>
                                  </w:tbl>
                                  <w:p w14:paraId="6F285CBF" w14:textId="77777777" w:rsidR="00211F6A" w:rsidRDefault="00211F6A">
                                    <w:pPr>
                                      <w:rPr>
                                        <w:rFonts w:ascii="Times New Roman" w:eastAsia="Times New Roman" w:hAnsi="Times New Roman" w:cs="Times New Roman"/>
                                        <w:sz w:val="20"/>
                                        <w:szCs w:val="20"/>
                                      </w:rPr>
                                    </w:pPr>
                                  </w:p>
                                </w:tc>
                              </w:tr>
                            </w:tbl>
                            <w:p w14:paraId="58D826E2" w14:textId="77777777" w:rsidR="00211F6A" w:rsidRDefault="00211F6A">
                              <w:pPr>
                                <w:rPr>
                                  <w:rFonts w:ascii="Times New Roman" w:eastAsia="Times New Roman" w:hAnsi="Times New Roman" w:cs="Times New Roman"/>
                                  <w:sz w:val="20"/>
                                  <w:szCs w:val="20"/>
                                </w:rPr>
                              </w:pPr>
                            </w:p>
                          </w:tc>
                        </w:tr>
                      </w:tbl>
                      <w:p w14:paraId="1C8FA3C6" w14:textId="77777777" w:rsidR="00211F6A" w:rsidRDefault="00211F6A">
                        <w:pPr>
                          <w:rPr>
                            <w:rFonts w:ascii="Times New Roman" w:eastAsia="Times New Roman" w:hAnsi="Times New Roman" w:cs="Times New Roman"/>
                            <w:sz w:val="20"/>
                            <w:szCs w:val="20"/>
                          </w:rPr>
                        </w:pPr>
                      </w:p>
                    </w:tc>
                  </w:tr>
                  <w:tr w:rsidR="00211F6A" w14:paraId="17D63AC3"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11F6A" w14:paraId="068A7CF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11F6A" w14:paraId="49FCE5CA" w14:textId="77777777">
                                <w:trPr>
                                  <w:jc w:val="center"/>
                                </w:trPr>
                                <w:tc>
                                  <w:tcPr>
                                    <w:tcW w:w="0" w:type="auto"/>
                                    <w:hideMark/>
                                  </w:tcPr>
                                  <w:p w14:paraId="5AC9CDA8" w14:textId="77777777" w:rsidR="00211F6A" w:rsidRDefault="00211F6A">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11F6A" w14:paraId="194DAA13"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211F6A" w14:paraId="55F510F0" w14:textId="77777777">
                                            <w:tc>
                                              <w:tcPr>
                                                <w:tcW w:w="0" w:type="auto"/>
                                                <w:shd w:val="clear" w:color="auto" w:fill="404040"/>
                                                <w:tcMar>
                                                  <w:top w:w="270" w:type="dxa"/>
                                                  <w:left w:w="270" w:type="dxa"/>
                                                  <w:bottom w:w="270" w:type="dxa"/>
                                                  <w:right w:w="270" w:type="dxa"/>
                                                </w:tcMar>
                                                <w:hideMark/>
                                              </w:tcPr>
                                              <w:p w14:paraId="0AE3886A" w14:textId="77777777" w:rsidR="00211F6A" w:rsidRDefault="00211F6A">
                                                <w:pPr>
                                                  <w:pStyle w:val="Heading2"/>
                                                  <w:jc w:val="center"/>
                                                  <w:rPr>
                                                    <w:rFonts w:eastAsia="Times New Roman"/>
                                                  </w:rPr>
                                                </w:pPr>
                                                <w:r>
                                                  <w:rPr>
                                                    <w:rStyle w:val="Strong"/>
                                                    <w:rFonts w:eastAsia="Times New Roman"/>
                                                    <w:b/>
                                                    <w:bCs/>
                                                    <w:color w:val="ADD8E6"/>
                                                  </w:rPr>
                                                  <w:t>Keep in touch</w:t>
                                                </w:r>
                                                <w:r>
                                                  <w:rPr>
                                                    <w:rFonts w:eastAsia="Times New Roman"/>
                                                  </w:rPr>
                                                  <w:br/>
                                                </w:r>
                                                <w:r>
                                                  <w:rPr>
                                                    <w:rFonts w:eastAsia="Times New Roman"/>
                                                  </w:rPr>
                                                  <w:br/>
                                                </w:r>
                                                <w:r>
                                                  <w:rPr>
                                                    <w:rFonts w:eastAsia="Times New Roman"/>
                                                    <w:color w:val="FFFFFF"/>
                                                    <w:sz w:val="27"/>
                                                    <w:szCs w:val="27"/>
                                                  </w:rPr>
                                                  <w:t>If our e-newsletter was forwarded to you and you'd like to subscribe please go to:</w:t>
                                                </w:r>
                                                <w:r>
                                                  <w:rPr>
                                                    <w:rFonts w:eastAsia="Times New Roman"/>
                                                  </w:rPr>
                                                  <w:t xml:space="preserve"> </w:t>
                                                </w:r>
                                                <w:hyperlink r:id="rId27" w:tgtFrame="_blank" w:history="1">
                                                  <w:r>
                                                    <w:rPr>
                                                      <w:rStyle w:val="Hyperlink"/>
                                                      <w:rFonts w:eastAsia="Times New Roman"/>
                                                      <w:b w:val="0"/>
                                                      <w:bCs w:val="0"/>
                                                      <w:color w:val="ADD8E6"/>
                                                      <w:sz w:val="27"/>
                                                      <w:szCs w:val="27"/>
                                                    </w:rPr>
                                                    <w:t>vdwc.vic.gov.au/subscribe</w:t>
                                                  </w:r>
                                                </w:hyperlink>
                                                <w:r>
                                                  <w:rPr>
                                                    <w:rFonts w:eastAsia="Times New Roman"/>
                                                  </w:rPr>
                                                  <w:br/>
                                                </w:r>
                                                <w:r>
                                                  <w:rPr>
                                                    <w:rFonts w:eastAsia="Times New Roman"/>
                                                  </w:rPr>
                                                  <w:br/>
                                                </w:r>
                                                <w:r>
                                                  <w:rPr>
                                                    <w:rFonts w:ascii="Arial" w:eastAsia="Times New Roman" w:hAnsi="Arial" w:cs="Arial"/>
                                                    <w:color w:val="FFFFFF"/>
                                                    <w:sz w:val="27"/>
                                                    <w:szCs w:val="27"/>
                                                  </w:rPr>
                                                  <w:t>If you have any questions or comments, please get in touch via our website</w:t>
                                                </w:r>
                                                <w:r>
                                                  <w:rPr>
                                                    <w:rFonts w:ascii="Arial" w:eastAsia="Times New Roman" w:hAnsi="Arial" w:cs="Arial"/>
                                                    <w:sz w:val="27"/>
                                                    <w:szCs w:val="27"/>
                                                  </w:rPr>
                                                  <w:t> </w:t>
                                                </w:r>
                                                <w:hyperlink r:id="rId28" w:tgtFrame="_blank" w:history="1">
                                                  <w:r>
                                                    <w:rPr>
                                                      <w:rStyle w:val="Hyperlink"/>
                                                      <w:rFonts w:ascii="Arial" w:eastAsia="Times New Roman" w:hAnsi="Arial" w:cs="Arial"/>
                                                      <w:b w:val="0"/>
                                                      <w:bCs w:val="0"/>
                                                      <w:color w:val="ADD8E6"/>
                                                      <w:sz w:val="27"/>
                                                      <w:szCs w:val="27"/>
                                                    </w:rPr>
                                                    <w:t>Contact us</w:t>
                                                  </w:r>
                                                </w:hyperlink>
                                                <w:r>
                                                  <w:rPr>
                                                    <w:rFonts w:ascii="Arial" w:eastAsia="Times New Roman" w:hAnsi="Arial" w:cs="Arial"/>
                                                    <w:color w:val="ADD8E6"/>
                                                    <w:sz w:val="27"/>
                                                    <w:szCs w:val="27"/>
                                                  </w:rPr>
                                                  <w:t> </w:t>
                                                </w:r>
                                                <w:r>
                                                  <w:rPr>
                                                    <w:rFonts w:ascii="Arial" w:eastAsia="Times New Roman" w:hAnsi="Arial" w:cs="Arial"/>
                                                    <w:color w:val="FFFFFF"/>
                                                    <w:sz w:val="27"/>
                                                    <w:szCs w:val="27"/>
                                                  </w:rPr>
                                                  <w:t>page, send an email to</w:t>
                                                </w:r>
                                                <w:r>
                                                  <w:rPr>
                                                    <w:rFonts w:ascii="Arial" w:eastAsia="Times New Roman" w:hAnsi="Arial" w:cs="Arial"/>
                                                    <w:sz w:val="27"/>
                                                    <w:szCs w:val="27"/>
                                                  </w:rPr>
                                                  <w:t> </w:t>
                                                </w:r>
                                                <w:hyperlink r:id="rId29" w:tgtFrame="_blank" w:history="1">
                                                  <w:r>
                                                    <w:rPr>
                                                      <w:rStyle w:val="Hyperlink"/>
                                                      <w:rFonts w:ascii="Arial" w:eastAsia="Times New Roman" w:hAnsi="Arial" w:cs="Arial"/>
                                                      <w:b w:val="0"/>
                                                      <w:bCs w:val="0"/>
                                                      <w:color w:val="ADD8E6"/>
                                                      <w:sz w:val="27"/>
                                                      <w:szCs w:val="27"/>
                                                    </w:rPr>
                                                    <w:t>info@vdwc.vic.gov.au</w:t>
                                                  </w:r>
                                                </w:hyperlink>
                                                <w:r>
                                                  <w:rPr>
                                                    <w:rFonts w:ascii="Arial" w:eastAsia="Times New Roman" w:hAnsi="Arial" w:cs="Arial"/>
                                                    <w:sz w:val="27"/>
                                                    <w:szCs w:val="27"/>
                                                  </w:rPr>
                                                  <w:t> </w:t>
                                                </w:r>
                                                <w:r>
                                                  <w:rPr>
                                                    <w:rFonts w:ascii="Arial" w:eastAsia="Times New Roman" w:hAnsi="Arial" w:cs="Arial"/>
                                                    <w:color w:val="FFFFFF"/>
                                                    <w:sz w:val="27"/>
                                                    <w:szCs w:val="27"/>
                                                  </w:rPr>
                                                  <w:t>or call us on 1800 497 132.</w:t>
                                                </w:r>
                                                <w:r>
                                                  <w:rPr>
                                                    <w:rFonts w:ascii="Arial" w:eastAsia="Times New Roman" w:hAnsi="Arial" w:cs="Arial"/>
                                                    <w:sz w:val="27"/>
                                                    <w:szCs w:val="27"/>
                                                  </w:rPr>
                                                  <w:br/>
                                                </w:r>
                                                <w:r>
                                                  <w:rPr>
                                                    <w:rFonts w:ascii="Arial" w:eastAsia="Times New Roman" w:hAnsi="Arial" w:cs="Arial"/>
                                                    <w:sz w:val="27"/>
                                                    <w:szCs w:val="27"/>
                                                  </w:rPr>
                                                  <w:br/>
                                                </w:r>
                                                <w:r>
                                                  <w:rPr>
                                                    <w:rFonts w:ascii="Arial" w:eastAsia="Times New Roman" w:hAnsi="Arial" w:cs="Arial"/>
                                                    <w:color w:val="FFFFFF"/>
                                                    <w:sz w:val="27"/>
                                                    <w:szCs w:val="27"/>
                                                  </w:rPr>
                                                  <w:t xml:space="preserve">For more information visit </w:t>
                                                </w:r>
                                                <w:hyperlink r:id="rId30" w:tgtFrame="_blank" w:history="1">
                                                  <w:r>
                                                    <w:rPr>
                                                      <w:rStyle w:val="Hyperlink"/>
                                                      <w:rFonts w:ascii="Arial" w:eastAsia="Times New Roman" w:hAnsi="Arial" w:cs="Arial"/>
                                                      <w:b w:val="0"/>
                                                      <w:bCs w:val="0"/>
                                                      <w:color w:val="ADD8E6"/>
                                                      <w:sz w:val="27"/>
                                                      <w:szCs w:val="27"/>
                                                    </w:rPr>
                                                    <w:t>vdwc.vic.gov.au</w:t>
                                                  </w:r>
                                                </w:hyperlink>
                                              </w:p>
                                            </w:tc>
                                          </w:tr>
                                        </w:tbl>
                                        <w:p w14:paraId="3597BD80" w14:textId="77777777" w:rsidR="00211F6A" w:rsidRDefault="00211F6A">
                                          <w:pPr>
                                            <w:rPr>
                                              <w:rFonts w:ascii="Times New Roman" w:eastAsia="Times New Roman" w:hAnsi="Times New Roman" w:cs="Times New Roman"/>
                                              <w:sz w:val="20"/>
                                              <w:szCs w:val="20"/>
                                            </w:rPr>
                                          </w:pPr>
                                        </w:p>
                                      </w:tc>
                                    </w:tr>
                                  </w:tbl>
                                  <w:p w14:paraId="538254D2" w14:textId="77777777" w:rsidR="00211F6A" w:rsidRDefault="00211F6A">
                                    <w:pPr>
                                      <w:rPr>
                                        <w:rFonts w:ascii="Times New Roman" w:eastAsia="Times New Roman" w:hAnsi="Times New Roman" w:cs="Times New Roman"/>
                                        <w:sz w:val="20"/>
                                        <w:szCs w:val="20"/>
                                      </w:rPr>
                                    </w:pPr>
                                  </w:p>
                                </w:tc>
                              </w:tr>
                            </w:tbl>
                            <w:p w14:paraId="060846A3" w14:textId="77777777" w:rsidR="00211F6A" w:rsidRDefault="00211F6A">
                              <w:pPr>
                                <w:jc w:val="center"/>
                                <w:rPr>
                                  <w:rFonts w:ascii="Times New Roman" w:eastAsia="Times New Roman" w:hAnsi="Times New Roman" w:cs="Times New Roman"/>
                                  <w:sz w:val="20"/>
                                  <w:szCs w:val="20"/>
                                </w:rPr>
                              </w:pPr>
                            </w:p>
                          </w:tc>
                        </w:tr>
                      </w:tbl>
                      <w:p w14:paraId="09E7ACA0" w14:textId="77777777" w:rsidR="00211F6A" w:rsidRDefault="00211F6A">
                        <w:pPr>
                          <w:rPr>
                            <w:rFonts w:ascii="Times New Roman" w:eastAsia="Times New Roman" w:hAnsi="Times New Roman" w:cs="Times New Roman"/>
                            <w:sz w:val="20"/>
                            <w:szCs w:val="20"/>
                          </w:rPr>
                        </w:pPr>
                      </w:p>
                    </w:tc>
                  </w:tr>
                  <w:tr w:rsidR="00211F6A" w14:paraId="3E2CAF66" w14:textId="77777777">
                    <w:trPr>
                      <w:jc w:val="center"/>
                    </w:trPr>
                    <w:tc>
                      <w:tcPr>
                        <w:tcW w:w="0" w:type="auto"/>
                        <w:shd w:val="clear" w:color="auto" w:fill="FAFAFA"/>
                        <w:tcMar>
                          <w:top w:w="135" w:type="dxa"/>
                          <w:left w:w="0" w:type="dxa"/>
                          <w:bottom w:w="135" w:type="dxa"/>
                          <w:right w:w="0" w:type="dxa"/>
                        </w:tcMar>
                      </w:tcPr>
                      <w:p w14:paraId="26E1C419" w14:textId="77777777" w:rsidR="00211F6A" w:rsidRDefault="00211F6A">
                        <w:pPr>
                          <w:rPr>
                            <w:rFonts w:ascii="Times New Roman" w:eastAsia="Times New Roman" w:hAnsi="Times New Roman" w:cs="Times New Roman"/>
                            <w:sz w:val="20"/>
                            <w:szCs w:val="20"/>
                          </w:rPr>
                        </w:pPr>
                      </w:p>
                    </w:tc>
                  </w:tr>
                </w:tbl>
                <w:p w14:paraId="5351BE5C" w14:textId="77777777" w:rsidR="00211F6A" w:rsidRDefault="00211F6A">
                  <w:pPr>
                    <w:jc w:val="center"/>
                    <w:rPr>
                      <w:rFonts w:ascii="Times New Roman" w:eastAsia="Times New Roman" w:hAnsi="Times New Roman" w:cs="Times New Roman"/>
                      <w:sz w:val="20"/>
                      <w:szCs w:val="20"/>
                    </w:rPr>
                  </w:pPr>
                </w:p>
              </w:tc>
            </w:tr>
          </w:tbl>
          <w:p w14:paraId="70362C51" w14:textId="77777777" w:rsidR="00211F6A" w:rsidRDefault="00211F6A">
            <w:pPr>
              <w:jc w:val="center"/>
              <w:rPr>
                <w:rFonts w:ascii="Times New Roman" w:eastAsia="Times New Roman" w:hAnsi="Times New Roman" w:cs="Times New Roman"/>
                <w:sz w:val="20"/>
                <w:szCs w:val="20"/>
              </w:rPr>
            </w:pPr>
          </w:p>
        </w:tc>
      </w:tr>
    </w:tbl>
    <w:p w14:paraId="5EB9AC79" w14:textId="43359D2A" w:rsidR="00274497" w:rsidRPr="00DF5C61" w:rsidRDefault="00274497" w:rsidP="00DF5C61">
      <w:pPr>
        <w:spacing w:after="240"/>
        <w:jc w:val="center"/>
        <w:rPr>
          <w:rFonts w:eastAsia="Times New Roman"/>
        </w:rPr>
      </w:pPr>
    </w:p>
    <w:sectPr w:rsidR="00274497" w:rsidRPr="00DF5C61" w:rsidSect="00211F6A">
      <w:footerReference w:type="even" r:id="rId31"/>
      <w:footerReference w:type="default" r:id="rId32"/>
      <w:footerReference w:type="first" r:id="rId33"/>
      <w:pgSz w:w="11906" w:h="16838"/>
      <w:pgMar w:top="71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FC9E6" w14:textId="77777777" w:rsidR="00211F6A" w:rsidRDefault="00211F6A" w:rsidP="00211F6A">
      <w:r>
        <w:separator/>
      </w:r>
    </w:p>
  </w:endnote>
  <w:endnote w:type="continuationSeparator" w:id="0">
    <w:p w14:paraId="468B2BB4" w14:textId="77777777" w:rsidR="00211F6A" w:rsidRDefault="00211F6A" w:rsidP="00211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6E4F" w14:textId="77777777" w:rsidR="00211F6A" w:rsidRDefault="00211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3898" w14:textId="77777777" w:rsidR="00211F6A" w:rsidRDefault="00211F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27CD" w14:textId="77777777" w:rsidR="00211F6A" w:rsidRDefault="00211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90C60" w14:textId="77777777" w:rsidR="00211F6A" w:rsidRDefault="00211F6A" w:rsidP="00211F6A">
      <w:r>
        <w:separator/>
      </w:r>
    </w:p>
  </w:footnote>
  <w:footnote w:type="continuationSeparator" w:id="0">
    <w:p w14:paraId="4817D1E0" w14:textId="77777777" w:rsidR="00211F6A" w:rsidRDefault="00211F6A" w:rsidP="00211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F6BCD"/>
    <w:multiLevelType w:val="multilevel"/>
    <w:tmpl w:val="EFC28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D627EF"/>
    <w:multiLevelType w:val="multilevel"/>
    <w:tmpl w:val="6AAA6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E32B58"/>
    <w:multiLevelType w:val="multilevel"/>
    <w:tmpl w:val="36968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23807877">
    <w:abstractNumId w:val="0"/>
    <w:lvlOverride w:ilvl="0"/>
    <w:lvlOverride w:ilvl="1"/>
    <w:lvlOverride w:ilvl="2"/>
    <w:lvlOverride w:ilvl="3"/>
    <w:lvlOverride w:ilvl="4"/>
    <w:lvlOverride w:ilvl="5"/>
    <w:lvlOverride w:ilvl="6"/>
    <w:lvlOverride w:ilvl="7"/>
    <w:lvlOverride w:ilvl="8"/>
  </w:num>
  <w:num w:numId="2" w16cid:durableId="1399669937">
    <w:abstractNumId w:val="1"/>
    <w:lvlOverride w:ilvl="0"/>
    <w:lvlOverride w:ilvl="1"/>
    <w:lvlOverride w:ilvl="2"/>
    <w:lvlOverride w:ilvl="3"/>
    <w:lvlOverride w:ilvl="4"/>
    <w:lvlOverride w:ilvl="5"/>
    <w:lvlOverride w:ilvl="6"/>
    <w:lvlOverride w:ilvl="7"/>
    <w:lvlOverride w:ilvl="8"/>
  </w:num>
  <w:num w:numId="3" w16cid:durableId="13215417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1F6A"/>
    <w:rsid w:val="00211F6A"/>
    <w:rsid w:val="00274497"/>
    <w:rsid w:val="003511E5"/>
    <w:rsid w:val="006A262C"/>
    <w:rsid w:val="009E5346"/>
    <w:rsid w:val="00A74AE9"/>
    <w:rsid w:val="00BD06CE"/>
    <w:rsid w:val="00D10F59"/>
    <w:rsid w:val="00DF5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19C6"/>
  <w15:docId w15:val="{9734BC49-43DF-4C44-BD13-62AD32D3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F6A"/>
    <w:pPr>
      <w:spacing w:after="0" w:line="240" w:lineRule="auto"/>
    </w:pPr>
    <w:rPr>
      <w:rFonts w:ascii="Aptos" w:hAnsi="Aptos" w:cs="Aptos"/>
      <w:kern w:val="0"/>
      <w:sz w:val="24"/>
      <w:szCs w:val="24"/>
      <w:lang w:eastAsia="en-AU"/>
    </w:rPr>
  </w:style>
  <w:style w:type="paragraph" w:styleId="Heading1">
    <w:name w:val="heading 1"/>
    <w:basedOn w:val="Normal"/>
    <w:link w:val="Heading1Char"/>
    <w:uiPriority w:val="9"/>
    <w:qFormat/>
    <w:rsid w:val="00211F6A"/>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211F6A"/>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F6A"/>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211F6A"/>
    <w:rPr>
      <w:rFonts w:ascii="Helvetica" w:hAnsi="Helvetica" w:cs="Helvetica"/>
      <w:b/>
      <w:bCs/>
      <w:color w:val="202020"/>
      <w:kern w:val="0"/>
      <w:sz w:val="33"/>
      <w:szCs w:val="33"/>
      <w:lang w:eastAsia="en-AU"/>
    </w:rPr>
  </w:style>
  <w:style w:type="character" w:styleId="Hyperlink">
    <w:name w:val="Hyperlink"/>
    <w:basedOn w:val="DefaultParagraphFont"/>
    <w:uiPriority w:val="99"/>
    <w:semiHidden/>
    <w:unhideWhenUsed/>
    <w:rsid w:val="00211F6A"/>
    <w:rPr>
      <w:color w:val="0000FF"/>
      <w:u w:val="single"/>
    </w:rPr>
  </w:style>
  <w:style w:type="character" w:styleId="Strong">
    <w:name w:val="Strong"/>
    <w:basedOn w:val="DefaultParagraphFont"/>
    <w:uiPriority w:val="22"/>
    <w:qFormat/>
    <w:rsid w:val="00211F6A"/>
    <w:rPr>
      <w:b/>
      <w:bCs/>
    </w:rPr>
  </w:style>
  <w:style w:type="character" w:styleId="Emphasis">
    <w:name w:val="Emphasis"/>
    <w:basedOn w:val="DefaultParagraphFont"/>
    <w:uiPriority w:val="20"/>
    <w:qFormat/>
    <w:rsid w:val="00211F6A"/>
    <w:rPr>
      <w:i/>
      <w:iCs/>
    </w:rPr>
  </w:style>
  <w:style w:type="paragraph" w:styleId="Footer">
    <w:name w:val="footer"/>
    <w:basedOn w:val="Normal"/>
    <w:link w:val="FooterChar"/>
    <w:uiPriority w:val="99"/>
    <w:unhideWhenUsed/>
    <w:rsid w:val="00211F6A"/>
    <w:pPr>
      <w:tabs>
        <w:tab w:val="center" w:pos="4513"/>
        <w:tab w:val="right" w:pos="9026"/>
      </w:tabs>
    </w:pPr>
  </w:style>
  <w:style w:type="character" w:customStyle="1" w:styleId="FooterChar">
    <w:name w:val="Footer Char"/>
    <w:basedOn w:val="DefaultParagraphFont"/>
    <w:link w:val="Footer"/>
    <w:uiPriority w:val="99"/>
    <w:rsid w:val="00211F6A"/>
    <w:rPr>
      <w:rFonts w:ascii="Aptos" w:hAnsi="Aptos" w:cs="Aptos"/>
      <w:kern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1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dwc.vic.gov.au/prohibition-order-updates" TargetMode="External"/><Relationship Id="rId18" Type="http://schemas.openxmlformats.org/officeDocument/2006/relationships/image" Target="media/image4.pn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urldefense.com/v3/__https:/www.dss.gov.au/disability-and-carers-standards-and-quality-assurance/ndis-provider-and-worker-registration-taskforce__;!!C5rN6bSF!DtB-nF3vJn2K1Se3wjrCZAcjhyvqut7oYmPYBcCIEat_iQicsVAGsLrvPHpzPy4WIHrrYRB_qviNecYDP589VEi8QVkE3ziF$" TargetMode="External"/><Relationship Id="rId34" Type="http://schemas.openxmlformats.org/officeDocument/2006/relationships/fontTable" Target="fontTable.xml"/><Relationship Id="rId7" Type="http://schemas.openxmlformats.org/officeDocument/2006/relationships/hyperlink" Target="https://www.vdwc.vic.gov.au/" TargetMode="External"/><Relationship Id="rId12" Type="http://schemas.openxmlformats.org/officeDocument/2006/relationships/image" Target="media/image3.png"/><Relationship Id="rId17" Type="http://schemas.openxmlformats.org/officeDocument/2006/relationships/hyperlink" Target="https://urldefense.com/v3/__https:/youtu.be/qlj_1vUqIog__;!!C5rN6bSF!D6-3nyb--ROVe_KJh5aUvhNIrdbwW8zljxi9D54ec6ZCjXqncjo0spAdF8CiS3QL6Qc6DT-ujfn-303yFKkxtWUqj_tlSZJ7$" TargetMode="External"/><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vdwc.vic.gov.au/notifications" TargetMode="External"/><Relationship Id="rId20" Type="http://schemas.openxmlformats.org/officeDocument/2006/relationships/hyperlink" Target="https://urldefense.com/v3/__https:/www.ndisreview.gov.au/news/final-report-has-been-published__;!!C5rN6bSF!DtB-nF3vJn2K1Se3wjrCZAcjhyvqut7oYmPYBcCIEat_iQicsVAGsLrvPHpzPy4WIHrrYRB_qviNecYDP589VEi8QW5xCINT$" TargetMode="External"/><Relationship Id="rId29" Type="http://schemas.openxmlformats.org/officeDocument/2006/relationships/hyperlink" Target="mailto:info@vdwc.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dwc.vic.gov.au/prohibition-order-updates" TargetMode="External"/><Relationship Id="rId24" Type="http://schemas.openxmlformats.org/officeDocument/2006/relationships/hyperlink" Target="https://urldefense.com/v3/__https:/www.neve.wwda.org.au/__;!!C5rN6bSF!DtB-nF3vJn2K1Se3wjrCZAcjhyvqut7oYmPYBcCIEat_iQicsVAGsLrvPHpzPy4WIHrrYRB_qviNecYDP589VEi8QcMbWswr$"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egislation.vic.gov.au/in-force/acts/disability-service-safeguards-act-2018/001" TargetMode="External"/><Relationship Id="rId23" Type="http://schemas.openxmlformats.org/officeDocument/2006/relationships/image" Target="media/image5.png"/><Relationship Id="rId28"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10" Type="http://schemas.openxmlformats.org/officeDocument/2006/relationships/hyperlink" Target="https://www.vdwc.vic.gov.au/about/news/inner-gippsland-public-forums" TargetMode="External"/><Relationship Id="rId19" Type="http://schemas.openxmlformats.org/officeDocument/2006/relationships/hyperlink" Target="mailto:education@vdwc.vic.gov.au"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vdwc.vic.gov.au/prohibition-orders" TargetMode="External"/><Relationship Id="rId22" Type="http://schemas.openxmlformats.org/officeDocument/2006/relationships/hyperlink" Target="https://www.vdwc.vic.gov.au/news/vdwc-action-disability-workers" TargetMode="External"/><Relationship Id="rId27" Type="http://schemas.openxmlformats.org/officeDocument/2006/relationships/hyperlink" Target="https://www.vdwc.vic.gov.au/subscribe" TargetMode="External"/><Relationship Id="rId30"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1616</Words>
  <Characters>9214</Characters>
  <Application>Microsoft Office Word</Application>
  <DocSecurity>0</DocSecurity>
  <Lines>76</Lines>
  <Paragraphs>21</Paragraphs>
  <ScaleCrop>false</ScaleCrop>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3</cp:revision>
  <cp:lastPrinted>2024-05-31T07:49:00Z</cp:lastPrinted>
  <dcterms:created xsi:type="dcterms:W3CDTF">2024-05-31T07:38:00Z</dcterms:created>
  <dcterms:modified xsi:type="dcterms:W3CDTF">2024-05-31T07:49:00Z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2024-05-31T07:47:37Z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65892ede-136f-4ad9-be98-0cee752991d2</vt:lpwstr>
  </property>
  <property fmtid="{D5CDD505-2E9C-101B-9397-08002B2CF9AE}" pid="8" name="MSIP_Label_43e64453-338c-4f93-8a4d-0039a0a41f2a_ContentBits">
    <vt:lpwstr>2</vt:lpwstr>
  </property>
</Properties>
</file>