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17B3" w14:textId="77777777" w:rsidR="0074696E" w:rsidRPr="00717ED7" w:rsidRDefault="003D0E38" w:rsidP="00AD784C">
      <w:pPr>
        <w:pStyle w:val="Spacerparatopoffirstpage"/>
      </w:pPr>
      <w:r w:rsidRPr="00717ED7">
        <w:drawing>
          <wp:anchor distT="0" distB="0" distL="114300" distR="114300" simplePos="0" relativeHeight="251657728" behindDoc="1" locked="1" layoutInCell="0" allowOverlap="1" wp14:anchorId="01F4C78F" wp14:editId="26985C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1585440"/>
            <wp:effectExtent l="0" t="0" r="0" b="0"/>
            <wp:wrapNone/>
            <wp:docPr id="33" name="Picture 33" descr="Victorian Disability Worker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5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2F1EA" w14:textId="77777777" w:rsidR="00A62D44" w:rsidRPr="00717ED7" w:rsidRDefault="00A62D44" w:rsidP="004C6EEE">
      <w:pPr>
        <w:pStyle w:val="Sectionbreakfirstpage"/>
        <w:sectPr w:rsidR="00A62D44" w:rsidRPr="00717ED7" w:rsidSect="00AD78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</w:tblGrid>
      <w:tr w:rsidR="003F30E5" w14:paraId="6A7F6E36" w14:textId="77777777">
        <w:trPr>
          <w:divId w:val="1296643152"/>
          <w:trHeight w:val="1134"/>
          <w:jc w:val="right"/>
        </w:trPr>
        <w:tc>
          <w:tcPr>
            <w:tcW w:w="7087" w:type="dxa"/>
            <w:vAlign w:val="bottom"/>
            <w:hideMark/>
          </w:tcPr>
          <w:p w14:paraId="6A376736" w14:textId="77777777" w:rsidR="003F30E5" w:rsidRDefault="00A12224" w:rsidP="003F30E5">
            <w:pPr>
              <w:pStyle w:val="VDWCmainheading"/>
            </w:pPr>
            <w:bookmarkStart w:id="0" w:name="_Toc440566508"/>
            <w:bookmarkStart w:id="1" w:name="_Hlk535325663"/>
            <w:r>
              <w:t xml:space="preserve">VDWC – </w:t>
            </w:r>
            <w:r w:rsidR="00EF64CE">
              <w:t>Web body</w:t>
            </w:r>
            <w:r>
              <w:t xml:space="preserve"> content</w:t>
            </w:r>
          </w:p>
        </w:tc>
      </w:tr>
      <w:tr w:rsidR="003F30E5" w14:paraId="56918DD3" w14:textId="77777777" w:rsidTr="003F30E5">
        <w:trPr>
          <w:divId w:val="1296643152"/>
          <w:trHeight w:val="851"/>
          <w:jc w:val="right"/>
        </w:trPr>
        <w:tc>
          <w:tcPr>
            <w:tcW w:w="7087" w:type="dxa"/>
            <w:tcMar>
              <w:top w:w="170" w:type="dxa"/>
              <w:left w:w="0" w:type="dxa"/>
              <w:bottom w:w="170" w:type="dxa"/>
              <w:right w:w="0" w:type="dxa"/>
            </w:tcMar>
            <w:hideMark/>
          </w:tcPr>
          <w:p w14:paraId="35B40787" w14:textId="77777777" w:rsidR="003F30E5" w:rsidRDefault="00EF64CE" w:rsidP="003F30E5">
            <w:pPr>
              <w:pStyle w:val="VDWCmainsubheading"/>
            </w:pPr>
            <w:r>
              <w:t>Content + supporting links</w:t>
            </w:r>
          </w:p>
        </w:tc>
      </w:tr>
    </w:tbl>
    <w:bookmarkEnd w:id="0"/>
    <w:bookmarkEnd w:id="1"/>
    <w:p w14:paraId="28FAB1F1" w14:textId="77777777" w:rsidR="00EF64CE" w:rsidRPr="00EF64CE" w:rsidRDefault="00A12224" w:rsidP="00EF64CE">
      <w:pPr>
        <w:pStyle w:val="Heading2"/>
        <w:rPr>
          <w:rFonts w:cs="Arial"/>
          <w:b w:val="0"/>
          <w:bCs/>
          <w:color w:val="090027"/>
        </w:rPr>
      </w:pPr>
      <w:r w:rsidRPr="00EF64CE">
        <w:rPr>
          <w:rStyle w:val="normaltextrun"/>
          <w:rFonts w:eastAsia="MS Gothic" w:cs="Arial"/>
          <w:bCs/>
          <w:color w:val="1D1937"/>
          <w:sz w:val="36"/>
          <w:szCs w:val="36"/>
        </w:rPr>
        <w:t xml:space="preserve"> </w:t>
      </w:r>
      <w:r w:rsidR="00EF64CE" w:rsidRPr="00EF64CE">
        <w:rPr>
          <w:rFonts w:cs="Arial"/>
          <w:bCs/>
          <w:color w:val="090027"/>
        </w:rPr>
        <w:t>Victorian Disability Worker Commission (VDWC)</w:t>
      </w:r>
    </w:p>
    <w:p w14:paraId="34893FAC" w14:textId="77777777" w:rsidR="00EF64CE" w:rsidRPr="00EF64CE" w:rsidRDefault="00EF64CE" w:rsidP="00EF64CE">
      <w:pPr>
        <w:pStyle w:val="NormalWeb"/>
        <w:rPr>
          <w:rFonts w:ascii="Arial" w:hAnsi="Arial" w:cs="Arial"/>
          <w:color w:val="090027"/>
        </w:rPr>
      </w:pPr>
      <w:r w:rsidRPr="00EF64CE">
        <w:rPr>
          <w:rFonts w:ascii="Arial" w:hAnsi="Arial" w:cs="Arial"/>
          <w:color w:val="090027"/>
        </w:rPr>
        <w:t>The Commission receives and investigates complaints about registered and unregistered workers in Victoria. The Commission maintains a list of registered disability workers and disability workers prohibited from providing disability services that are accessible to the public.</w:t>
      </w:r>
    </w:p>
    <w:p w14:paraId="105C6A27" w14:textId="77777777" w:rsidR="00EF64CE" w:rsidRPr="00EF64CE" w:rsidRDefault="00EF64CE" w:rsidP="00EF64CE">
      <w:pPr>
        <w:pStyle w:val="NormalWeb"/>
        <w:rPr>
          <w:rFonts w:ascii="Arial" w:hAnsi="Arial" w:cs="Arial"/>
          <w:color w:val="090027"/>
        </w:rPr>
      </w:pPr>
      <w:r w:rsidRPr="00EF64CE">
        <w:rPr>
          <w:rFonts w:ascii="Arial" w:hAnsi="Arial" w:cs="Arial"/>
          <w:color w:val="090027"/>
        </w:rPr>
        <w:t>Victoria’s voluntary, disability worker registration ensures Victoria's disability workers meet independent standards for safety, skills and professionalism, no matter how they are funded or employed.</w:t>
      </w:r>
    </w:p>
    <w:p w14:paraId="44610447" w14:textId="77777777" w:rsidR="00EF64CE" w:rsidRPr="00EF64CE" w:rsidRDefault="00EF64CE" w:rsidP="00EF64CE">
      <w:pPr>
        <w:pStyle w:val="NormalWeb"/>
        <w:rPr>
          <w:rStyle w:val="Strong"/>
          <w:rFonts w:ascii="Arial" w:hAnsi="Arial" w:cs="Arial"/>
          <w:b w:val="0"/>
          <w:bCs w:val="0"/>
          <w:color w:val="090027"/>
        </w:rPr>
      </w:pPr>
      <w:r w:rsidRPr="00EF64CE">
        <w:rPr>
          <w:rFonts w:ascii="Arial" w:hAnsi="Arial" w:cs="Arial"/>
          <w:color w:val="090027"/>
        </w:rPr>
        <w:t xml:space="preserve">For more information visit the Commission’s website </w:t>
      </w:r>
      <w:hyperlink r:id="rId17" w:history="1">
        <w:r w:rsidRPr="00EF64CE">
          <w:rPr>
            <w:rStyle w:val="Hyperlink"/>
            <w:rFonts w:ascii="Arial" w:hAnsi="Arial" w:cs="Arial"/>
          </w:rPr>
          <w:t>www.vdwc.vic.gov.au</w:t>
        </w:r>
      </w:hyperlink>
      <w:r w:rsidRPr="00EF64CE">
        <w:rPr>
          <w:rFonts w:ascii="Arial" w:hAnsi="Arial" w:cs="Arial"/>
          <w:color w:val="090027"/>
        </w:rPr>
        <w:t xml:space="preserve"> or call </w:t>
      </w:r>
      <w:r w:rsidRPr="00EF64CE">
        <w:rPr>
          <w:rStyle w:val="Strong"/>
          <w:rFonts w:ascii="Arial" w:hAnsi="Arial" w:cs="Arial"/>
          <w:color w:val="090027"/>
        </w:rPr>
        <w:t>1800 497 132.</w:t>
      </w:r>
    </w:p>
    <w:p w14:paraId="58EDF4C7" w14:textId="77777777" w:rsidR="00EF64CE" w:rsidRPr="00EF64CE" w:rsidRDefault="00EF64CE" w:rsidP="00EF64CE">
      <w:pPr>
        <w:pStyle w:val="Heading3"/>
        <w:rPr>
          <w:rFonts w:cs="Arial"/>
          <w:b w:val="0"/>
          <w:bCs w:val="0"/>
          <w:color w:val="090027"/>
          <w:szCs w:val="24"/>
        </w:rPr>
      </w:pPr>
      <w:r w:rsidRPr="00EF64CE">
        <w:rPr>
          <w:rFonts w:cs="Arial"/>
          <w:color w:val="090027"/>
          <w:szCs w:val="24"/>
        </w:rPr>
        <w:t>Need an interpreter?</w:t>
      </w:r>
    </w:p>
    <w:p w14:paraId="3BD46018" w14:textId="77777777" w:rsidR="00EF64CE" w:rsidRPr="00EF64CE" w:rsidRDefault="00EF64CE" w:rsidP="00EF64CE">
      <w:pPr>
        <w:pStyle w:val="NormalWeb"/>
        <w:rPr>
          <w:rFonts w:ascii="Arial" w:hAnsi="Arial" w:cs="Arial"/>
          <w:color w:val="090027"/>
        </w:rPr>
      </w:pPr>
      <w:r w:rsidRPr="00EF64CE">
        <w:rPr>
          <w:rFonts w:ascii="Arial" w:hAnsi="Arial" w:cs="Arial"/>
          <w:color w:val="090027"/>
        </w:rPr>
        <w:t>Please call us through the national translating and interpreting service on 131 450. </w:t>
      </w:r>
    </w:p>
    <w:p w14:paraId="5D773E7A" w14:textId="77777777" w:rsidR="00EF64CE" w:rsidRPr="00EF64CE" w:rsidRDefault="00EF64CE" w:rsidP="00EF64CE">
      <w:pPr>
        <w:pStyle w:val="Heading3"/>
        <w:rPr>
          <w:rFonts w:cs="Arial"/>
          <w:b w:val="0"/>
          <w:bCs w:val="0"/>
          <w:color w:val="090027"/>
          <w:szCs w:val="24"/>
        </w:rPr>
      </w:pPr>
      <w:r w:rsidRPr="00EF64CE">
        <w:rPr>
          <w:rFonts w:cs="Arial"/>
          <w:color w:val="090027"/>
          <w:szCs w:val="24"/>
        </w:rPr>
        <w:t>Deaf, hard of hearing or speech impaired? </w:t>
      </w:r>
    </w:p>
    <w:p w14:paraId="42A4AC48" w14:textId="77777777" w:rsidR="00EF64CE" w:rsidRPr="00EF64CE" w:rsidRDefault="00EF64CE" w:rsidP="00EF64CE">
      <w:pPr>
        <w:pStyle w:val="NormalWeb"/>
        <w:rPr>
          <w:rFonts w:ascii="Arial" w:hAnsi="Arial" w:cs="Arial"/>
          <w:color w:val="090027"/>
        </w:rPr>
      </w:pPr>
      <w:r w:rsidRPr="00EF64CE">
        <w:rPr>
          <w:rFonts w:ascii="Arial" w:hAnsi="Arial" w:cs="Arial"/>
          <w:color w:val="090027"/>
        </w:rPr>
        <w:t>Please contact us through the national relay service website, which can be accessed at </w:t>
      </w:r>
      <w:hyperlink r:id="rId18" w:history="1">
        <w:r w:rsidRPr="00EF64CE">
          <w:rPr>
            <w:rStyle w:val="Hyperlink"/>
            <w:rFonts w:ascii="Arial" w:hAnsi="Arial" w:cs="Arial"/>
            <w:color w:val="D93038"/>
          </w:rPr>
          <w:t>www.relayservice.gov.au </w:t>
        </w:r>
      </w:hyperlink>
    </w:p>
    <w:p w14:paraId="42721774" w14:textId="77777777" w:rsidR="00A12224" w:rsidRPr="00A12224" w:rsidRDefault="00A12224" w:rsidP="00EF64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MS Gothic" w:hAnsi="Calibri" w:cs="Calibri"/>
          <w:sz w:val="22"/>
          <w:szCs w:val="22"/>
        </w:rPr>
      </w:pPr>
    </w:p>
    <w:p w14:paraId="2DFA9A0E" w14:textId="77777777" w:rsidR="00B2752E" w:rsidRPr="00906490" w:rsidRDefault="00B2752E" w:rsidP="00A12224">
      <w:pPr>
        <w:pStyle w:val="Heading1"/>
      </w:pPr>
    </w:p>
    <w:sectPr w:rsidR="00B2752E" w:rsidRPr="00906490" w:rsidSect="00F01E5F">
      <w:headerReference w:type="default" r:id="rId19"/>
      <w:footerReference w:type="default" r:id="rId20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A4D6" w14:textId="77777777" w:rsidR="00970878" w:rsidRDefault="00970878">
      <w:r>
        <w:separator/>
      </w:r>
    </w:p>
  </w:endnote>
  <w:endnote w:type="continuationSeparator" w:id="0">
    <w:p w14:paraId="1E96B169" w14:textId="77777777" w:rsidR="00970878" w:rsidRDefault="0097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671C" w14:textId="77777777" w:rsidR="00970878" w:rsidRDefault="00970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874C" w14:textId="77777777" w:rsidR="009D70A4" w:rsidRPr="00F65AA9" w:rsidRDefault="00A12224" w:rsidP="0051568D">
    <w:pPr>
      <w:pStyle w:val="VDWC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D4A9CC" wp14:editId="6C82B1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1d39484d989212a6149507e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C6AE24" w14:textId="77777777" w:rsidR="00A12224" w:rsidRPr="00A12224" w:rsidRDefault="00A12224" w:rsidP="00A1222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1222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4A9CC" id="_x0000_t202" coordsize="21600,21600" o:spt="202" path="m,l,21600r21600,l21600,xe">
              <v:stroke joinstyle="miter"/>
              <v:path gradientshapeok="t" o:connecttype="rect"/>
            </v:shapetype>
            <v:shape id="MSIPCM1d39484d989212a6149507ef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BC6AE24" w14:textId="77777777" w:rsidR="00A12224" w:rsidRPr="00A12224" w:rsidRDefault="00A12224" w:rsidP="00A12224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1222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0E38">
      <w:rPr>
        <w:noProof/>
      </w:rPr>
      <w:drawing>
        <wp:anchor distT="0" distB="0" distL="114300" distR="114300" simplePos="0" relativeHeight="251657728" behindDoc="0" locked="1" layoutInCell="0" allowOverlap="1" wp14:anchorId="6CD6E2A7" wp14:editId="0AC20AFF">
          <wp:simplePos x="0" y="0"/>
          <wp:positionH relativeFrom="page">
            <wp:posOffset>8890</wp:posOffset>
          </wp:positionH>
          <wp:positionV relativeFrom="page">
            <wp:posOffset>9898380</wp:posOffset>
          </wp:positionV>
          <wp:extent cx="7546340" cy="790575"/>
          <wp:effectExtent l="0" t="0" r="0" b="9525"/>
          <wp:wrapNone/>
          <wp:docPr id="1" name="Picture 1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4EF" w14:textId="77777777" w:rsidR="00A12224" w:rsidRDefault="00A122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512C8285" wp14:editId="339816C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023245249d2c0751c6d8648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B8132E" w14:textId="77777777" w:rsidR="00A12224" w:rsidRPr="00A12224" w:rsidRDefault="00A12224" w:rsidP="00A1222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1222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C8285" id="_x0000_t202" coordsize="21600,21600" o:spt="202" path="m,l,21600r21600,l21600,xe">
              <v:stroke joinstyle="miter"/>
              <v:path gradientshapeok="t" o:connecttype="rect"/>
            </v:shapetype>
            <v:shape id="MSIPCM023245249d2c0751c6d86483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7B8132E" w14:textId="77777777" w:rsidR="00A12224" w:rsidRPr="00A12224" w:rsidRDefault="00A12224" w:rsidP="00A12224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1222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5636" w14:textId="77777777" w:rsidR="009D70A4" w:rsidRPr="00A11421" w:rsidRDefault="00A12224" w:rsidP="0051568D">
    <w:pPr>
      <w:pStyle w:val="VDWC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6CAE06A3" wp14:editId="6B41863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9db46659ab31d0b74113ab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35C4BF" w14:textId="77777777" w:rsidR="00A12224" w:rsidRPr="00A12224" w:rsidRDefault="00A12224" w:rsidP="00A1222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1222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E06A3" id="_x0000_t202" coordsize="21600,21600" o:spt="202" path="m,l,21600r21600,l21600,xe">
              <v:stroke joinstyle="miter"/>
              <v:path gradientshapeok="t" o:connecttype="rect"/>
            </v:shapetype>
            <v:shape id="MSIPCMd9db46659ab31d0b74113ab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F35C4BF" w14:textId="77777777" w:rsidR="00A12224" w:rsidRPr="00A12224" w:rsidRDefault="00A12224" w:rsidP="00A12224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1222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5129">
      <w:t xml:space="preserve">Meeting </w:t>
    </w:r>
    <w:r w:rsidR="00222B9B">
      <w:t>minutes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22B9B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1ED2" w14:textId="77777777" w:rsidR="00970878" w:rsidRDefault="00970878" w:rsidP="002862F1">
      <w:pPr>
        <w:spacing w:before="120"/>
      </w:pPr>
      <w:r>
        <w:separator/>
      </w:r>
    </w:p>
  </w:footnote>
  <w:footnote w:type="continuationSeparator" w:id="0">
    <w:p w14:paraId="6AA73ED6" w14:textId="77777777" w:rsidR="00970878" w:rsidRDefault="0097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2A2E" w14:textId="77777777" w:rsidR="00970878" w:rsidRDefault="00970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3107" w14:textId="77777777" w:rsidR="00970878" w:rsidRDefault="009708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1E58" w14:textId="77777777" w:rsidR="00970878" w:rsidRDefault="009708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C943" w14:textId="77777777" w:rsidR="009D70A4" w:rsidRPr="0051568D" w:rsidRDefault="009D70A4" w:rsidP="0051568D">
    <w:pPr>
      <w:pStyle w:val="VDWC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1DA426B"/>
    <w:multiLevelType w:val="hybridMultilevel"/>
    <w:tmpl w:val="97422DC2"/>
    <w:lvl w:ilvl="0" w:tplc="99968594">
      <w:start w:val="1"/>
      <w:numFmt w:val="decimal"/>
      <w:pStyle w:val="Heading2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3DB"/>
    <w:multiLevelType w:val="multilevel"/>
    <w:tmpl w:val="FF60CEA0"/>
    <w:numStyleLink w:val="ZZNumbers"/>
  </w:abstractNum>
  <w:abstractNum w:abstractNumId="4" w15:restartNumberingAfterBreak="0">
    <w:nsid w:val="3C4303A5"/>
    <w:multiLevelType w:val="multilevel"/>
    <w:tmpl w:val="FF60CEA0"/>
    <w:styleLink w:val="ZZNumbers"/>
    <w:lvl w:ilvl="0">
      <w:start w:val="1"/>
      <w:numFmt w:val="decimal"/>
      <w:pStyle w:val="VDW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VDW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VDW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VDW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VDW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VDW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VDWC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VDWC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VDWC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VDWC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VDWC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VDWC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VDWC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5C92E6E"/>
    <w:multiLevelType w:val="hybridMultilevel"/>
    <w:tmpl w:val="02467D36"/>
    <w:lvl w:ilvl="0" w:tplc="97D41E1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 w16cid:durableId="461316217">
    <w:abstractNumId w:val="0"/>
  </w:num>
  <w:num w:numId="2" w16cid:durableId="469245951">
    <w:abstractNumId w:val="1"/>
  </w:num>
  <w:num w:numId="3" w16cid:durableId="1347561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1657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486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032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5400069">
    <w:abstractNumId w:val="5"/>
  </w:num>
  <w:num w:numId="8" w16cid:durableId="1156848080">
    <w:abstractNumId w:val="4"/>
  </w:num>
  <w:num w:numId="9" w16cid:durableId="227232336">
    <w:abstractNumId w:val="7"/>
  </w:num>
  <w:num w:numId="10" w16cid:durableId="7694682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940"/>
          </w:tabs>
          <w:ind w:left="940" w:hanging="397"/>
        </w:pPr>
        <w:rPr>
          <w:rFonts w:hint="default"/>
          <w:b/>
        </w:rPr>
      </w:lvl>
    </w:lvlOverride>
  </w:num>
  <w:num w:numId="11" w16cid:durableId="1253276635">
    <w:abstractNumId w:val="6"/>
  </w:num>
  <w:num w:numId="12" w16cid:durableId="7055646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78"/>
    <w:rsid w:val="000072B6"/>
    <w:rsid w:val="0001021B"/>
    <w:rsid w:val="00011D89"/>
    <w:rsid w:val="00024D89"/>
    <w:rsid w:val="000250B6"/>
    <w:rsid w:val="00033D81"/>
    <w:rsid w:val="00035D3C"/>
    <w:rsid w:val="00041BF0"/>
    <w:rsid w:val="00043C5A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8FA"/>
    <w:rsid w:val="00206F2F"/>
    <w:rsid w:val="0021053D"/>
    <w:rsid w:val="00210A92"/>
    <w:rsid w:val="00216C03"/>
    <w:rsid w:val="00220C04"/>
    <w:rsid w:val="0022278D"/>
    <w:rsid w:val="00222B9B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720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6313"/>
    <w:rsid w:val="002B1729"/>
    <w:rsid w:val="002B36C7"/>
    <w:rsid w:val="002B4DD4"/>
    <w:rsid w:val="002B5277"/>
    <w:rsid w:val="002B5375"/>
    <w:rsid w:val="002B77C1"/>
    <w:rsid w:val="002C2728"/>
    <w:rsid w:val="002D4773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0E38"/>
    <w:rsid w:val="003D2766"/>
    <w:rsid w:val="003D3E8F"/>
    <w:rsid w:val="003D6475"/>
    <w:rsid w:val="003F0445"/>
    <w:rsid w:val="003F0CF0"/>
    <w:rsid w:val="003F14B1"/>
    <w:rsid w:val="003F30E5"/>
    <w:rsid w:val="003F3289"/>
    <w:rsid w:val="003F331C"/>
    <w:rsid w:val="00400892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7BF"/>
    <w:rsid w:val="0047372D"/>
    <w:rsid w:val="004743DD"/>
    <w:rsid w:val="00474CEA"/>
    <w:rsid w:val="00483968"/>
    <w:rsid w:val="00484F86"/>
    <w:rsid w:val="004904A7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5129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4C8"/>
    <w:rsid w:val="00575DF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2D4C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5E6C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D50F3"/>
    <w:rsid w:val="006E138B"/>
    <w:rsid w:val="006F1FDC"/>
    <w:rsid w:val="007013EF"/>
    <w:rsid w:val="007173CA"/>
    <w:rsid w:val="00717ED7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4227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7F7E86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275C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70878"/>
    <w:rsid w:val="009853E1"/>
    <w:rsid w:val="00986E6B"/>
    <w:rsid w:val="00991769"/>
    <w:rsid w:val="00994386"/>
    <w:rsid w:val="00995E4E"/>
    <w:rsid w:val="009A13D8"/>
    <w:rsid w:val="009A279E"/>
    <w:rsid w:val="009B0A6F"/>
    <w:rsid w:val="009B0A94"/>
    <w:rsid w:val="009B59E9"/>
    <w:rsid w:val="009B70AA"/>
    <w:rsid w:val="009C1B7F"/>
    <w:rsid w:val="009C7A7E"/>
    <w:rsid w:val="009D02E8"/>
    <w:rsid w:val="009D51D0"/>
    <w:rsid w:val="009D70A4"/>
    <w:rsid w:val="009E08D1"/>
    <w:rsid w:val="009E1B95"/>
    <w:rsid w:val="009E32C9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2224"/>
    <w:rsid w:val="00A157B1"/>
    <w:rsid w:val="00A22229"/>
    <w:rsid w:val="00A44882"/>
    <w:rsid w:val="00A45778"/>
    <w:rsid w:val="00A54715"/>
    <w:rsid w:val="00A6061C"/>
    <w:rsid w:val="00A62D44"/>
    <w:rsid w:val="00A632AB"/>
    <w:rsid w:val="00A67263"/>
    <w:rsid w:val="00A7161C"/>
    <w:rsid w:val="00A77AA3"/>
    <w:rsid w:val="00A854EB"/>
    <w:rsid w:val="00A872E5"/>
    <w:rsid w:val="00A90B60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E6967"/>
    <w:rsid w:val="00BF7F58"/>
    <w:rsid w:val="00C01381"/>
    <w:rsid w:val="00C03B9F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3E2A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3941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54F7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EF64CE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365A5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772E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62220C"/>
  <w15:chartTrackingRefBased/>
  <w15:docId w15:val="{EAC1568E-DD1A-4238-B087-B0ECDED0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505129"/>
    <w:rPr>
      <w:rFonts w:ascii="Cambria" w:hAnsi="Cambria"/>
      <w:lang w:eastAsia="en-US"/>
    </w:rPr>
  </w:style>
  <w:style w:type="paragraph" w:styleId="Heading1">
    <w:name w:val="heading 1"/>
    <w:next w:val="VDWCbody"/>
    <w:link w:val="Heading1Char"/>
    <w:uiPriority w:val="1"/>
    <w:qFormat/>
    <w:rsid w:val="00655E6C"/>
    <w:pPr>
      <w:keepNext/>
      <w:keepLines/>
      <w:spacing w:before="160" w:after="12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VDWC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VDWC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VDWC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WCbody">
    <w:name w:val="VDWC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55E6C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VDWCheader"/>
    <w:uiPriority w:val="10"/>
    <w:rsid w:val="00262802"/>
  </w:style>
  <w:style w:type="paragraph" w:styleId="Footer">
    <w:name w:val="footer"/>
    <w:basedOn w:val="VDWC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VDWCtabletext6pt">
    <w:name w:val="VDWC table text + 6pt"/>
    <w:basedOn w:val="VDWC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WCbodynospace">
    <w:name w:val="VDWC body no space"/>
    <w:basedOn w:val="VDWCbody"/>
    <w:uiPriority w:val="1"/>
    <w:rsid w:val="00F772C6"/>
    <w:pPr>
      <w:spacing w:after="0"/>
    </w:pPr>
  </w:style>
  <w:style w:type="paragraph" w:customStyle="1" w:styleId="VDWCbullet1">
    <w:name w:val="VDWC bullet 1"/>
    <w:basedOn w:val="VDWC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VDWCTOCheadingfactsheet">
    <w:name w:val="VDWC TOC heading fact sheet"/>
    <w:basedOn w:val="Heading2"/>
    <w:next w:val="VDWCbody"/>
    <w:link w:val="VDWCTOCheadingfactsheetChar"/>
    <w:uiPriority w:val="4"/>
    <w:rsid w:val="00C03B9F"/>
    <w:pPr>
      <w:spacing w:before="0" w:after="200"/>
      <w:outlineLvl w:val="9"/>
    </w:pPr>
  </w:style>
  <w:style w:type="character" w:customStyle="1" w:styleId="VDWCTOCheadingfactsheetChar">
    <w:name w:val="VDWC TOC heading fact sheet Char"/>
    <w:link w:val="VDWC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VDWC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VDWCtabletext">
    <w:name w:val="VDWC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VDWCtablecaption">
    <w:name w:val="VDWC table caption"/>
    <w:next w:val="VDWC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VDWCaccessibilitypara">
    <w:name w:val="VDWC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VDWCfigurecaption">
    <w:name w:val="VDWC figure caption"/>
    <w:next w:val="VDWC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VDWCbullet2">
    <w:name w:val="VDWC bullet 2"/>
    <w:basedOn w:val="VDWCbody"/>
    <w:uiPriority w:val="2"/>
    <w:qFormat/>
    <w:rsid w:val="0051568D"/>
    <w:pPr>
      <w:numPr>
        <w:ilvl w:val="2"/>
        <w:numId w:val="7"/>
      </w:numPr>
      <w:spacing w:after="40"/>
    </w:pPr>
  </w:style>
  <w:style w:type="numbering" w:customStyle="1" w:styleId="Numbers">
    <w:name w:val="Numbers"/>
    <w:rsid w:val="00505129"/>
    <w:pPr>
      <w:numPr>
        <w:numId w:val="9"/>
      </w:numPr>
    </w:pPr>
  </w:style>
  <w:style w:type="paragraph" w:customStyle="1" w:styleId="VDWCminutesitemnumber">
    <w:name w:val="VDWC minutes item number"/>
    <w:basedOn w:val="VDWCnumberdigit"/>
    <w:uiPriority w:val="11"/>
    <w:qFormat/>
    <w:rsid w:val="00270720"/>
    <w:pPr>
      <w:spacing w:before="80" w:after="60" w:line="240" w:lineRule="auto"/>
    </w:pPr>
    <w:rPr>
      <w:b/>
      <w:color w:val="53565A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VDWCtablebullet">
    <w:name w:val="VDWC table bullet"/>
    <w:basedOn w:val="VDWCtabletext"/>
    <w:uiPriority w:val="3"/>
    <w:qFormat/>
    <w:rsid w:val="0051568D"/>
    <w:pPr>
      <w:numPr>
        <w:ilvl w:val="6"/>
        <w:numId w:val="7"/>
      </w:numPr>
    </w:pPr>
  </w:style>
  <w:style w:type="paragraph" w:customStyle="1" w:styleId="Heading2numbered">
    <w:name w:val="Heading 2 numbered"/>
    <w:basedOn w:val="Heading2"/>
    <w:uiPriority w:val="11"/>
    <w:qFormat/>
    <w:rsid w:val="007F7E86"/>
    <w:pPr>
      <w:numPr>
        <w:numId w:val="12"/>
      </w:numPr>
      <w:ind w:left="357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A90B60"/>
    <w:rPr>
      <w:sz w:val="16"/>
      <w:szCs w:val="16"/>
    </w:rPr>
  </w:style>
  <w:style w:type="paragraph" w:customStyle="1" w:styleId="VDWCtablecolhead">
    <w:name w:val="VDWC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VDWCbulletindent">
    <w:name w:val="VDWC bullet indent"/>
    <w:basedOn w:val="VDWC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VDWCbullet1lastline">
    <w:name w:val="VDWC bullet 1 last line"/>
    <w:basedOn w:val="VDWCbullet1"/>
    <w:qFormat/>
    <w:rsid w:val="0051568D"/>
    <w:pPr>
      <w:numPr>
        <w:ilvl w:val="1"/>
      </w:numPr>
      <w:spacing w:after="120"/>
    </w:pPr>
  </w:style>
  <w:style w:type="paragraph" w:customStyle="1" w:styleId="VDWCbullet2lastline">
    <w:name w:val="VDWC bullet 2 last line"/>
    <w:basedOn w:val="VDWCbullet2"/>
    <w:uiPriority w:val="2"/>
    <w:qFormat/>
    <w:rsid w:val="0051568D"/>
    <w:pPr>
      <w:numPr>
        <w:ilvl w:val="3"/>
      </w:numPr>
      <w:spacing w:after="120"/>
    </w:p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B60"/>
  </w:style>
  <w:style w:type="paragraph" w:customStyle="1" w:styleId="Spacerparatopoffirstpage">
    <w:name w:val="Spacer para top of first page"/>
    <w:basedOn w:val="VDWC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VDWCbulletindentlastline">
    <w:name w:val="VDWC bullet indent last line"/>
    <w:basedOn w:val="VDWCbody"/>
    <w:uiPriority w:val="4"/>
    <w:rsid w:val="0051568D"/>
    <w:pPr>
      <w:numPr>
        <w:ilvl w:val="5"/>
        <w:numId w:val="7"/>
      </w:numPr>
    </w:pPr>
  </w:style>
  <w:style w:type="paragraph" w:customStyle="1" w:styleId="VDWCnumberdigit">
    <w:name w:val="VDWC number digit"/>
    <w:basedOn w:val="VDWCbody"/>
    <w:uiPriority w:val="4"/>
    <w:rsid w:val="00152073"/>
    <w:pPr>
      <w:numPr>
        <w:numId w:val="8"/>
      </w:numPr>
    </w:pPr>
  </w:style>
  <w:style w:type="paragraph" w:customStyle="1" w:styleId="VDWCnumberloweralphaindent">
    <w:name w:val="VDWC number lower alpha indent"/>
    <w:basedOn w:val="VDWCbody"/>
    <w:uiPriority w:val="4"/>
    <w:qFormat/>
    <w:rsid w:val="00152073"/>
    <w:pPr>
      <w:numPr>
        <w:ilvl w:val="3"/>
        <w:numId w:val="8"/>
      </w:numPr>
    </w:pPr>
  </w:style>
  <w:style w:type="paragraph" w:customStyle="1" w:styleId="VDWCnumberdigitindent">
    <w:name w:val="VDWC number digit indent"/>
    <w:basedOn w:val="VDWCnumberloweralphaindent"/>
    <w:uiPriority w:val="4"/>
    <w:qFormat/>
    <w:rsid w:val="00152073"/>
    <w:pPr>
      <w:numPr>
        <w:ilvl w:val="1"/>
      </w:numPr>
    </w:pPr>
  </w:style>
  <w:style w:type="paragraph" w:customStyle="1" w:styleId="VDWCnumberloweralpha">
    <w:name w:val="VDWC number lower alpha"/>
    <w:basedOn w:val="VDWCbody"/>
    <w:uiPriority w:val="4"/>
    <w:qFormat/>
    <w:rsid w:val="00152073"/>
    <w:pPr>
      <w:numPr>
        <w:ilvl w:val="2"/>
        <w:numId w:val="8"/>
      </w:numPr>
    </w:pPr>
  </w:style>
  <w:style w:type="paragraph" w:customStyle="1" w:styleId="VDWCnumberlowerroman">
    <w:name w:val="VDWC number lower roman"/>
    <w:basedOn w:val="VDWCbody"/>
    <w:uiPriority w:val="4"/>
    <w:qFormat/>
    <w:rsid w:val="00152073"/>
    <w:pPr>
      <w:numPr>
        <w:ilvl w:val="4"/>
        <w:numId w:val="8"/>
      </w:numPr>
    </w:pPr>
  </w:style>
  <w:style w:type="paragraph" w:customStyle="1" w:styleId="VDWCnumberlowerromanindent">
    <w:name w:val="VDWC number lower roman indent"/>
    <w:basedOn w:val="VDWCbody"/>
    <w:uiPriority w:val="4"/>
    <w:qFormat/>
    <w:rsid w:val="00152073"/>
    <w:pPr>
      <w:numPr>
        <w:ilvl w:val="5"/>
        <w:numId w:val="8"/>
      </w:numPr>
    </w:pPr>
  </w:style>
  <w:style w:type="paragraph" w:customStyle="1" w:styleId="VDWCquote">
    <w:name w:val="VDWC quote"/>
    <w:basedOn w:val="VDWCbody"/>
    <w:uiPriority w:val="4"/>
    <w:rsid w:val="00152073"/>
    <w:pPr>
      <w:ind w:left="397"/>
    </w:pPr>
    <w:rPr>
      <w:szCs w:val="18"/>
    </w:rPr>
  </w:style>
  <w:style w:type="paragraph" w:customStyle="1" w:styleId="VDWCtablefigurenote">
    <w:name w:val="VDWC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VDWCbodyaftertablefigure">
    <w:name w:val="VDWC body after table/figure"/>
    <w:basedOn w:val="VDWCbody"/>
    <w:next w:val="VDWCbody"/>
    <w:uiPriority w:val="1"/>
    <w:rsid w:val="00951D50"/>
    <w:pPr>
      <w:spacing w:before="240"/>
    </w:pPr>
  </w:style>
  <w:style w:type="paragraph" w:customStyle="1" w:styleId="VDWCfooter">
    <w:name w:val="VDWC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VDWCheader">
    <w:name w:val="VDWC header"/>
    <w:basedOn w:val="VDWCfooter"/>
    <w:uiPriority w:val="11"/>
    <w:rsid w:val="005156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B60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B60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B60"/>
    <w:rPr>
      <w:rFonts w:ascii="Segoe UI" w:hAnsi="Segoe UI" w:cs="Segoe UI"/>
      <w:sz w:val="18"/>
      <w:szCs w:val="18"/>
      <w:lang w:eastAsia="en-US"/>
    </w:rPr>
  </w:style>
  <w:style w:type="paragraph" w:customStyle="1" w:styleId="VDWCmainheading">
    <w:name w:val="VDWC main heading"/>
    <w:uiPriority w:val="8"/>
    <w:rsid w:val="003F30E5"/>
    <w:pPr>
      <w:spacing w:line="560" w:lineRule="atLeast"/>
      <w:jc w:val="right"/>
    </w:pPr>
    <w:rPr>
      <w:rFonts w:ascii="Arial" w:hAnsi="Arial"/>
      <w:color w:val="1D1937"/>
      <w:sz w:val="40"/>
      <w:szCs w:val="40"/>
      <w:lang w:eastAsia="en-US"/>
    </w:rPr>
  </w:style>
  <w:style w:type="paragraph" w:customStyle="1" w:styleId="VDWCmainsubheading">
    <w:name w:val="VDWC main subheading"/>
    <w:uiPriority w:val="8"/>
    <w:rsid w:val="003F30E5"/>
    <w:pPr>
      <w:jc w:val="right"/>
    </w:pPr>
    <w:rPr>
      <w:rFonts w:ascii="Arial" w:hAnsi="Arial"/>
      <w:color w:val="1D1937"/>
      <w:sz w:val="22"/>
      <w:szCs w:val="22"/>
      <w:lang w:eastAsia="en-US"/>
    </w:rPr>
  </w:style>
  <w:style w:type="paragraph" w:customStyle="1" w:styleId="paragraph">
    <w:name w:val="paragraph"/>
    <w:basedOn w:val="Normal"/>
    <w:rsid w:val="00A122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12224"/>
  </w:style>
  <w:style w:type="character" w:customStyle="1" w:styleId="eop">
    <w:name w:val="eop"/>
    <w:basedOn w:val="DefaultParagraphFont"/>
    <w:rsid w:val="00A12224"/>
  </w:style>
  <w:style w:type="character" w:customStyle="1" w:styleId="scxw179398509">
    <w:name w:val="scxw179398509"/>
    <w:basedOn w:val="DefaultParagraphFont"/>
    <w:rsid w:val="00A12224"/>
  </w:style>
  <w:style w:type="character" w:styleId="UnresolvedMention">
    <w:name w:val="Unresolved Mention"/>
    <w:basedOn w:val="DefaultParagraphFont"/>
    <w:uiPriority w:val="99"/>
    <w:semiHidden/>
    <w:unhideWhenUsed/>
    <w:rsid w:val="00A122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64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relayservice.gov.a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vdwc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HomeDirs7\vicp7c4\Desktop\Comms%20Work\Registration\Rego%20Campaign%202023\VDWC%20Registration_Website%20cont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7" ma:contentTypeDescription="Create a new document." ma:contentTypeScope="" ma:versionID="a3fbc39a315d3b240a9fb807d61d8fa8">
  <xsd:schema xmlns:xsd="http://www.w3.org/2001/XMLSchema" xmlns:xs="http://www.w3.org/2001/XMLSchema" xmlns:p="http://schemas.microsoft.com/office/2006/metadata/properties" xmlns:ns2="3fdefc27-9daa-4412-9bc3-ba173f0af375" xmlns:ns3="81ce4eaa-4cb8-4908-9479-89279dfc8e74" xmlns:ns4="5ce0f2b5-5be5-4508-bce9-d7011ece0659" targetNamespace="http://schemas.microsoft.com/office/2006/metadata/properties" ma:root="true" ma:fieldsID="c38a869dda0bfd2f17815fcc810d952d" ns2:_="" ns3:_="" ns4:_="">
    <xsd:import namespace="3fdefc27-9daa-4412-9bc3-ba173f0af375"/>
    <xsd:import namespace="81ce4eaa-4cb8-4908-9479-89279dfc8e7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dbd580-1f03-45fe-bd60-673d25e25a5a}" ma:internalName="TaxCatchAll" ma:showField="CatchAllData" ma:web="81ce4eaa-4cb8-4908-9479-89279dfc8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ce4eaa-4cb8-4908-9479-89279dfc8e74">
      <UserInfo>
        <DisplayName>Justin Stone (VDWC)</DisplayName>
        <AccountId>146</AccountId>
        <AccountType/>
      </UserInfo>
    </SharedWithUsers>
    <TaxCatchAll xmlns="5ce0f2b5-5be5-4508-bce9-d7011ece0659" xsi:nil="true"/>
    <lcf76f155ced4ddcb4097134ff3c332f xmlns="3fdefc27-9daa-4412-9bc3-ba173f0af3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2DBE0-3DA3-4ABA-AD4B-B84EE0F22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fc27-9daa-4412-9bc3-ba173f0af375"/>
    <ds:schemaRef ds:uri="81ce4eaa-4cb8-4908-9479-89279dfc8e7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1549A-101C-49C4-B962-DCE17640A778}">
  <ds:schemaRefs>
    <ds:schemaRef ds:uri="http://schemas.microsoft.com/office/2006/metadata/properties"/>
    <ds:schemaRef ds:uri="http://schemas.microsoft.com/office/infopath/2007/PartnerControls"/>
    <ds:schemaRef ds:uri="81ce4eaa-4cb8-4908-9479-89279dfc8e74"/>
    <ds:schemaRef ds:uri="5ce0f2b5-5be5-4508-bce9-d7011ece0659"/>
    <ds:schemaRef ds:uri="3fdefc27-9daa-4412-9bc3-ba173f0af375"/>
  </ds:schemaRefs>
</ds:datastoreItem>
</file>

<file path=customXml/itemProps3.xml><?xml version="1.0" encoding="utf-8"?>
<ds:datastoreItem xmlns:ds="http://schemas.openxmlformats.org/officeDocument/2006/customXml" ds:itemID="{8B941165-F45B-41D6-B5F7-4508FEDF2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VDWC Registration_Website content.dotx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DHHS meeting minutes</vt:lpstr>
    </vt:vector>
  </TitlesOfParts>
  <Company>Department of Health and Human Services</Company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DHHS meeting minutes</dc:title>
  <dc:subject>DHHS meeting minutes</dc:subject>
  <dc:creator>Siobhan Bahn (VDWC)</dc:creator>
  <cp:keywords>DHHS, meeting, minutes, template</cp:keywords>
  <cp:lastModifiedBy>Siobhan Bahn (VDWC)</cp:lastModifiedBy>
  <cp:revision>1</cp:revision>
  <cp:lastPrinted>2015-08-21T04:17:00Z</cp:lastPrinted>
  <dcterms:created xsi:type="dcterms:W3CDTF">2023-08-29T04:16:00Z</dcterms:created>
  <dcterms:modified xsi:type="dcterms:W3CDTF">2023-08-29T04:16:00Z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0x0101002F04F20F19C4104BBBAB94593FED5702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2023-08-29T04:16:41Z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029c4ed7-990e-484d-a52e-b3f27b3122e9</vt:lpwstr>
  </property>
  <property fmtid="{D5CDD505-2E9C-101B-9397-08002B2CF9AE}" pid="10" name="MSIP_Label_43e64453-338c-4f93-8a4d-0039a0a41f2a_ContentBits">
    <vt:lpwstr>2</vt:lpwstr>
  </property>
</Properties>
</file>