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4461" w14:textId="77777777" w:rsidR="0074696E" w:rsidRPr="004C6EEE" w:rsidRDefault="0074696E" w:rsidP="00AD784C">
      <w:pPr>
        <w:pStyle w:val="Spacerparatopoffirstpage"/>
      </w:pPr>
    </w:p>
    <w:p w14:paraId="1E0E0014" w14:textId="77777777" w:rsidR="00A62D44" w:rsidRPr="004C6EEE" w:rsidRDefault="00A62D44" w:rsidP="004C6EEE">
      <w:pPr>
        <w:pStyle w:val="Sectionbreakfirstpage"/>
        <w:sectPr w:rsidR="00A62D44" w:rsidRPr="004C6EEE" w:rsidSect="004D68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1871" w:footer="510" w:gutter="0"/>
          <w:cols w:space="708"/>
          <w:docGrid w:linePitch="360"/>
        </w:sectPr>
      </w:pPr>
    </w:p>
    <w:p w14:paraId="1A25B3A5" w14:textId="4AD5B692" w:rsidR="004D6825" w:rsidRDefault="00ED1DEA" w:rsidP="00A36E3F">
      <w:pPr>
        <w:pStyle w:val="VDWCmainheading"/>
        <w:jc w:val="left"/>
      </w:pPr>
      <w:r>
        <w:t>C</w:t>
      </w:r>
      <w:r w:rsidR="00A36E3F" w:rsidRPr="00A36E3F">
        <w:t xml:space="preserve">ontinuing professional development </w:t>
      </w:r>
      <w:r>
        <w:t>activity log</w:t>
      </w:r>
    </w:p>
    <w:p w14:paraId="776E9F77" w14:textId="63B4A0A1" w:rsidR="00A36E3F" w:rsidRPr="00A36E3F" w:rsidRDefault="00ED1DEA" w:rsidP="00A36E3F">
      <w:pPr>
        <w:pStyle w:val="VDWCmainsubheading"/>
        <w:jc w:val="left"/>
      </w:pPr>
      <w:r>
        <w:t>For registered disability workers</w:t>
      </w:r>
    </w:p>
    <w:p w14:paraId="33697325" w14:textId="77777777" w:rsidR="00AD784C" w:rsidRPr="00B57329" w:rsidRDefault="00AD784C" w:rsidP="00B57329">
      <w:pPr>
        <w:pStyle w:val="VDWCTOCheadingfactsheet"/>
      </w:pPr>
      <w:r w:rsidRPr="00B57329">
        <w:t>Contents</w:t>
      </w:r>
    </w:p>
    <w:p w14:paraId="4D229CFC" w14:textId="17C6E3BB" w:rsidR="00ED1DEA" w:rsidRDefault="00AD78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11548242" w:history="1">
        <w:r w:rsidR="00ED1DEA" w:rsidRPr="002B7ABB">
          <w:rPr>
            <w:rStyle w:val="Hyperlink"/>
          </w:rPr>
          <w:t>Introduction</w:t>
        </w:r>
        <w:r w:rsidR="00ED1DEA">
          <w:rPr>
            <w:webHidden/>
          </w:rPr>
          <w:tab/>
        </w:r>
        <w:r w:rsidR="00ED1DEA">
          <w:rPr>
            <w:webHidden/>
          </w:rPr>
          <w:fldChar w:fldCharType="begin"/>
        </w:r>
        <w:r w:rsidR="00ED1DEA">
          <w:rPr>
            <w:webHidden/>
          </w:rPr>
          <w:instrText xml:space="preserve"> PAGEREF _Toc111548242 \h </w:instrText>
        </w:r>
        <w:r w:rsidR="00ED1DEA">
          <w:rPr>
            <w:webHidden/>
          </w:rPr>
        </w:r>
        <w:r w:rsidR="00ED1DEA">
          <w:rPr>
            <w:webHidden/>
          </w:rPr>
          <w:fldChar w:fldCharType="separate"/>
        </w:r>
        <w:r w:rsidR="00ED1DEA">
          <w:rPr>
            <w:webHidden/>
          </w:rPr>
          <w:t>1</w:t>
        </w:r>
        <w:r w:rsidR="00ED1DEA">
          <w:rPr>
            <w:webHidden/>
          </w:rPr>
          <w:fldChar w:fldCharType="end"/>
        </w:r>
      </w:hyperlink>
    </w:p>
    <w:p w14:paraId="43ED5EE4" w14:textId="3AC1CAF4" w:rsidR="00ED1DEA" w:rsidRDefault="00562DB9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548243" w:history="1">
        <w:r w:rsidR="00ED1DEA" w:rsidRPr="002B7ABB">
          <w:rPr>
            <w:rStyle w:val="Hyperlink"/>
          </w:rPr>
          <w:t>Activity log</w:t>
        </w:r>
        <w:r w:rsidR="00ED1DEA">
          <w:rPr>
            <w:webHidden/>
          </w:rPr>
          <w:tab/>
        </w:r>
        <w:r w:rsidR="00ED1DEA">
          <w:rPr>
            <w:webHidden/>
          </w:rPr>
          <w:fldChar w:fldCharType="begin"/>
        </w:r>
        <w:r w:rsidR="00ED1DEA">
          <w:rPr>
            <w:webHidden/>
          </w:rPr>
          <w:instrText xml:space="preserve"> PAGEREF _Toc111548243 \h </w:instrText>
        </w:r>
        <w:r w:rsidR="00ED1DEA">
          <w:rPr>
            <w:webHidden/>
          </w:rPr>
        </w:r>
        <w:r w:rsidR="00ED1DEA">
          <w:rPr>
            <w:webHidden/>
          </w:rPr>
          <w:fldChar w:fldCharType="separate"/>
        </w:r>
        <w:r w:rsidR="00ED1DEA">
          <w:rPr>
            <w:webHidden/>
          </w:rPr>
          <w:t>2</w:t>
        </w:r>
        <w:r w:rsidR="00ED1DEA">
          <w:rPr>
            <w:webHidden/>
          </w:rPr>
          <w:fldChar w:fldCharType="end"/>
        </w:r>
      </w:hyperlink>
    </w:p>
    <w:p w14:paraId="1B16944E" w14:textId="045E2786" w:rsidR="00ED1DEA" w:rsidRDefault="00AD784C" w:rsidP="007173CA">
      <w:pPr>
        <w:pStyle w:val="VDWCbody"/>
        <w:sectPr w:rsidR="00ED1DEA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14:paraId="40CFEB68" w14:textId="77777777" w:rsidR="00ED1DEA" w:rsidRDefault="00ED1DEA" w:rsidP="00ED1DEA">
      <w:pPr>
        <w:pStyle w:val="Heading1"/>
      </w:pPr>
      <w:bookmarkStart w:id="0" w:name="_Toc111548242"/>
      <w:r>
        <w:t>Introduction</w:t>
      </w:r>
      <w:bookmarkEnd w:id="0"/>
    </w:p>
    <w:p w14:paraId="7F0AC307" w14:textId="77777777" w:rsidR="00ED1DEA" w:rsidRDefault="00ED1DEA" w:rsidP="00ED1DEA">
      <w:pPr>
        <w:pStyle w:val="VDWCbodyaftertablefigure"/>
      </w:pPr>
      <w:r>
        <w:t>Fill in the log every time you attend an activity that you think could count as a development activity and keep the evidence with the log.</w:t>
      </w:r>
    </w:p>
    <w:p w14:paraId="0386D2BF" w14:textId="1AEC872E" w:rsidR="00ED1DEA" w:rsidRDefault="00ED1DEA" w:rsidP="00ED1DEA">
      <w:pPr>
        <w:pStyle w:val="VDWCbodyaftertablefigure"/>
      </w:pPr>
      <w:r>
        <w:t>Keep these records in an electronic or paper file paper where you keep other important records like your employment records or tax records.</w:t>
      </w:r>
    </w:p>
    <w:p w14:paraId="664F9452" w14:textId="3E51EEE7" w:rsidR="00ED1DEA" w:rsidRDefault="00ED1DEA" w:rsidP="00ED1DEA">
      <w:pPr>
        <w:pStyle w:val="VDWCbody"/>
      </w:pPr>
      <w:r>
        <w:t xml:space="preserve">To add a new row to the log, select the last cell in the table and press the </w:t>
      </w:r>
      <w:r w:rsidRPr="00ED1DEA">
        <w:rPr>
          <w:b/>
          <w:bCs/>
        </w:rPr>
        <w:t>Tab</w:t>
      </w:r>
      <w:r>
        <w:t xml:space="preserve"> key of your keyboard.</w:t>
      </w:r>
    </w:p>
    <w:p w14:paraId="55861745" w14:textId="01199FD0" w:rsidR="007173CA" w:rsidRPr="00ED1DEA" w:rsidRDefault="007173CA" w:rsidP="007173CA">
      <w:pPr>
        <w:pStyle w:val="VDWCbody"/>
        <w:rPr>
          <w:color w:val="D50032"/>
        </w:rPr>
        <w:sectPr w:rsidR="007173CA" w:rsidRPr="00ED1DEA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51069C02" w14:textId="7CD796F5" w:rsidR="00ED1DEA" w:rsidRDefault="00ED1DEA" w:rsidP="00ED1DEA">
      <w:pPr>
        <w:pStyle w:val="Heading1"/>
      </w:pPr>
      <w:bookmarkStart w:id="1" w:name="_Toc111548243"/>
      <w:r>
        <w:lastRenderedPageBreak/>
        <w:t>Activity log</w:t>
      </w:r>
      <w:bookmarkEnd w:id="1"/>
    </w:p>
    <w:tbl>
      <w:tblPr>
        <w:tblStyle w:val="VDWCtealtable"/>
        <w:tblW w:w="14879" w:type="dxa"/>
        <w:tblInd w:w="5" w:type="dxa"/>
        <w:tblLook w:val="06A0" w:firstRow="1" w:lastRow="0" w:firstColumn="1" w:lastColumn="0" w:noHBand="1" w:noVBand="1"/>
        <w:tblDescription w:val="Table for recording continuing professional development activities completed throughout the year."/>
      </w:tblPr>
      <w:tblGrid>
        <w:gridCol w:w="1475"/>
        <w:gridCol w:w="2155"/>
        <w:gridCol w:w="1805"/>
        <w:gridCol w:w="1670"/>
        <w:gridCol w:w="1807"/>
        <w:gridCol w:w="5967"/>
      </w:tblGrid>
      <w:tr w:rsidR="000101FB" w:rsidRPr="008F4389" w14:paraId="76282075" w14:textId="77777777" w:rsidTr="00D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A953107" w14:textId="0A49153D" w:rsidR="00C43011" w:rsidRPr="008F4389" w:rsidRDefault="00C43011" w:rsidP="00641C08">
            <w:pPr>
              <w:pStyle w:val="VDWCtablecolhead"/>
            </w:pPr>
            <w:r w:rsidRPr="008F4389">
              <w:t xml:space="preserve">Name of CPD </w:t>
            </w:r>
            <w:r w:rsidR="000101FB">
              <w:t>a</w:t>
            </w:r>
            <w:r w:rsidRPr="008F4389">
              <w:t>ctivity</w:t>
            </w:r>
          </w:p>
        </w:tc>
        <w:tc>
          <w:tcPr>
            <w:tcW w:w="0" w:type="dxa"/>
          </w:tcPr>
          <w:p w14:paraId="3886AD63" w14:textId="77777777" w:rsidR="00C43011" w:rsidRPr="008F4389" w:rsidRDefault="00C43011" w:rsidP="00641C08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4389">
              <w:t>Date undertaken</w:t>
            </w:r>
          </w:p>
        </w:tc>
        <w:tc>
          <w:tcPr>
            <w:tcW w:w="0" w:type="dxa"/>
          </w:tcPr>
          <w:p w14:paraId="21B6929F" w14:textId="77777777" w:rsidR="00C43011" w:rsidRPr="008F4389" w:rsidRDefault="00C43011" w:rsidP="00641C08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4389">
              <w:t>Hours taken to complete</w:t>
            </w:r>
          </w:p>
        </w:tc>
        <w:tc>
          <w:tcPr>
            <w:tcW w:w="0" w:type="dxa"/>
          </w:tcPr>
          <w:p w14:paraId="7423A790" w14:textId="61B8C435" w:rsidR="00C43011" w:rsidRPr="008F4389" w:rsidRDefault="000101FB" w:rsidP="00641C08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 p</w:t>
            </w:r>
            <w:r w:rsidR="00C43011" w:rsidRPr="008F4389">
              <w:t>rovider</w:t>
            </w:r>
          </w:p>
        </w:tc>
        <w:tc>
          <w:tcPr>
            <w:tcW w:w="0" w:type="dxa"/>
          </w:tcPr>
          <w:p w14:paraId="16E03C4C" w14:textId="77777777" w:rsidR="00C43011" w:rsidRPr="008F4389" w:rsidRDefault="00C43011" w:rsidP="00641C08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4389">
              <w:t>Evidence of activity</w:t>
            </w:r>
          </w:p>
        </w:tc>
        <w:tc>
          <w:tcPr>
            <w:tcW w:w="3755" w:type="dxa"/>
          </w:tcPr>
          <w:p w14:paraId="4C731637" w14:textId="18C86C8C" w:rsidR="00C43011" w:rsidRPr="008F4389" w:rsidRDefault="000101FB" w:rsidP="000101FB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Reflection – s</w:t>
            </w:r>
            <w:r w:rsidR="00C43011" w:rsidRPr="008F4389">
              <w:t>ummary of what I learn</w:t>
            </w:r>
            <w:r>
              <w:t>ed</w:t>
            </w:r>
          </w:p>
        </w:tc>
      </w:tr>
      <w:tr w:rsidR="00C43011" w14:paraId="1B2BD7E1" w14:textId="77777777" w:rsidTr="00DE1613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721898" w14:textId="77777777" w:rsidR="00C43011" w:rsidRDefault="00C43011" w:rsidP="00641C08">
            <w:pPr>
              <w:pStyle w:val="VDWCtabletext"/>
            </w:pPr>
          </w:p>
        </w:tc>
        <w:tc>
          <w:tcPr>
            <w:tcW w:w="0" w:type="dxa"/>
          </w:tcPr>
          <w:p w14:paraId="4026753B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1E6C3592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84FF369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E39E705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5" w:type="dxa"/>
          </w:tcPr>
          <w:p w14:paraId="5F9967B1" w14:textId="77777777" w:rsidR="00C43011" w:rsidRDefault="00C43011" w:rsidP="000101FB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011" w14:paraId="201AB123" w14:textId="77777777" w:rsidTr="00DE1613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ECEF18C" w14:textId="77777777" w:rsidR="00C43011" w:rsidRDefault="00C43011" w:rsidP="00641C08">
            <w:pPr>
              <w:pStyle w:val="VDWCtabletext"/>
            </w:pPr>
          </w:p>
        </w:tc>
        <w:tc>
          <w:tcPr>
            <w:tcW w:w="0" w:type="dxa"/>
          </w:tcPr>
          <w:p w14:paraId="641595D9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B2287C4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6BF2D30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4F35731D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5" w:type="dxa"/>
          </w:tcPr>
          <w:p w14:paraId="703799F8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011" w14:paraId="117AB288" w14:textId="77777777" w:rsidTr="00DE1613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4FFF58C" w14:textId="77777777" w:rsidR="00C43011" w:rsidRDefault="00C43011" w:rsidP="00641C08">
            <w:pPr>
              <w:pStyle w:val="VDWCtabletext"/>
            </w:pPr>
          </w:p>
        </w:tc>
        <w:tc>
          <w:tcPr>
            <w:tcW w:w="0" w:type="dxa"/>
          </w:tcPr>
          <w:p w14:paraId="6A7BAF68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60527C9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ED41F4A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1AC1287C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5" w:type="dxa"/>
          </w:tcPr>
          <w:p w14:paraId="7F3AE546" w14:textId="77777777" w:rsidR="00C43011" w:rsidRDefault="00C43011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B16" w14:paraId="470257B0" w14:textId="77777777" w:rsidTr="005671EB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EB71009" w14:textId="77777777" w:rsidR="00924B16" w:rsidDel="000101FB" w:rsidRDefault="00924B16" w:rsidP="00641C08">
            <w:pPr>
              <w:pStyle w:val="VDWCtabletext"/>
            </w:pPr>
          </w:p>
        </w:tc>
        <w:tc>
          <w:tcPr>
            <w:tcW w:w="0" w:type="dxa"/>
          </w:tcPr>
          <w:p w14:paraId="3FEEFA7E" w14:textId="77777777" w:rsidR="00924B16" w:rsidRDefault="00924B16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4E0C89B7" w14:textId="77777777" w:rsidR="00924B16" w:rsidRDefault="00924B16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520C186E" w14:textId="77777777" w:rsidR="00924B16" w:rsidRDefault="00924B16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51223D4" w14:textId="77777777" w:rsidR="00924B16" w:rsidRDefault="00924B16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5" w:type="dxa"/>
          </w:tcPr>
          <w:p w14:paraId="13F55D20" w14:textId="77777777" w:rsidR="00924B16" w:rsidRDefault="00924B16" w:rsidP="00641C08">
            <w:pPr>
              <w:pStyle w:val="VDWC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399D86" w14:textId="77777777" w:rsidR="00B2752E" w:rsidRPr="00906490" w:rsidRDefault="00B2752E" w:rsidP="000101FB">
      <w:pPr>
        <w:pStyle w:val="VDWCbody"/>
      </w:pPr>
    </w:p>
    <w:sectPr w:rsidR="00B2752E" w:rsidRPr="00906490" w:rsidSect="00DE1613">
      <w:pgSz w:w="16838" w:h="11906" w:orient="landscape" w:code="9"/>
      <w:pgMar w:top="851" w:right="1021" w:bottom="851" w:left="102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14C1" w14:textId="77777777" w:rsidR="00D87363" w:rsidRDefault="00D87363">
      <w:r>
        <w:separator/>
      </w:r>
    </w:p>
  </w:endnote>
  <w:endnote w:type="continuationSeparator" w:id="0">
    <w:p w14:paraId="4554BC01" w14:textId="77777777" w:rsidR="00D87363" w:rsidRDefault="00D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4C30" w14:textId="77777777" w:rsidR="00DE1613" w:rsidRDefault="00DE1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498D" w14:textId="574DCF5E" w:rsidR="009D70A4" w:rsidRPr="00F65AA9" w:rsidRDefault="000E0970" w:rsidP="0051568D">
    <w:pPr>
      <w:pStyle w:val="VDWC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0A7D664" wp14:editId="31D88508">
          <wp:simplePos x="0" y="0"/>
          <wp:positionH relativeFrom="page">
            <wp:posOffset>4445</wp:posOffset>
          </wp:positionH>
          <wp:positionV relativeFrom="page">
            <wp:posOffset>9897745</wp:posOffset>
          </wp:positionV>
          <wp:extent cx="7546340" cy="790575"/>
          <wp:effectExtent l="0" t="0" r="0" b="9525"/>
          <wp:wrapNone/>
          <wp:docPr id="14" name="Picture 14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385" w14:textId="3EF4FAFF" w:rsidR="001533E9" w:rsidRDefault="0015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B32" w14:textId="5003DAFD" w:rsidR="009D70A4" w:rsidRPr="00A11421" w:rsidRDefault="00ED1DEA" w:rsidP="0051568D">
    <w:pPr>
      <w:pStyle w:val="VDWCfooter"/>
    </w:pPr>
    <w:r>
      <w:rPr>
        <w:noProof/>
      </w:rPr>
      <w:t>C</w:t>
    </w:r>
    <w:r w:rsidR="00A36E3F" w:rsidRPr="00A36E3F">
      <w:rPr>
        <w:noProof/>
      </w:rPr>
      <w:t xml:space="preserve">ontinuing professional development </w:t>
    </w:r>
    <w:r>
      <w:rPr>
        <w:noProof/>
      </w:rPr>
      <w:t>activity log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4BC8" w14:textId="77777777" w:rsidR="00D87363" w:rsidRDefault="00D87363" w:rsidP="002862F1">
      <w:pPr>
        <w:spacing w:before="120"/>
      </w:pPr>
      <w:r>
        <w:separator/>
      </w:r>
    </w:p>
  </w:footnote>
  <w:footnote w:type="continuationSeparator" w:id="0">
    <w:p w14:paraId="7CE872B5" w14:textId="77777777" w:rsidR="00D87363" w:rsidRDefault="00D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DF4B" w14:textId="77777777" w:rsidR="00DE1613" w:rsidRDefault="00DE1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276B" w14:textId="77777777" w:rsidR="001533E9" w:rsidRDefault="004D68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1765DAF" wp14:editId="54F4CF60">
          <wp:simplePos x="0" y="0"/>
          <wp:positionH relativeFrom="page">
            <wp:posOffset>-5715</wp:posOffset>
          </wp:positionH>
          <wp:positionV relativeFrom="paragraph">
            <wp:posOffset>-1308735</wp:posOffset>
          </wp:positionV>
          <wp:extent cx="7354981" cy="1465340"/>
          <wp:effectExtent l="0" t="0" r="0" b="1905"/>
          <wp:wrapNone/>
          <wp:docPr id="10" name="Picture 10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wc-join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81" cy="146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4F22" w14:textId="77777777" w:rsidR="00DE1613" w:rsidRDefault="00DE16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252F" w14:textId="77777777" w:rsidR="009D70A4" w:rsidRPr="0051568D" w:rsidRDefault="009D70A4" w:rsidP="0051568D">
    <w:pPr>
      <w:pStyle w:val="VDWC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3BAE0CF2"/>
    <w:numStyleLink w:val="ZZNumbersloweralpha"/>
  </w:abstractNum>
  <w:abstractNum w:abstractNumId="2" w15:restartNumberingAfterBreak="0">
    <w:nsid w:val="0B8D43DB"/>
    <w:multiLevelType w:val="multilevel"/>
    <w:tmpl w:val="7F240E1A"/>
    <w:numStyleLink w:val="ZZNumbersdigit"/>
  </w:abstractNum>
  <w:abstractNum w:abstractNumId="3" w15:restartNumberingAfterBreak="0">
    <w:nsid w:val="0BAD2E30"/>
    <w:multiLevelType w:val="multilevel"/>
    <w:tmpl w:val="3BAE0CF2"/>
    <w:styleLink w:val="ZZNumbersloweralpha"/>
    <w:lvl w:ilvl="0">
      <w:start w:val="1"/>
      <w:numFmt w:val="lowerLetter"/>
      <w:pStyle w:val="VDW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VDW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4EB04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7F240E1A"/>
    <w:styleLink w:val="ZZNumbersdigit"/>
    <w:lvl w:ilvl="0">
      <w:start w:val="1"/>
      <w:numFmt w:val="decimal"/>
      <w:pStyle w:val="VDW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VDW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DWC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VDWC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7CA67F02"/>
    <w:styleLink w:val="ZZNumberslowerroman"/>
    <w:lvl w:ilvl="0">
      <w:start w:val="1"/>
      <w:numFmt w:val="lowerRoman"/>
      <w:pStyle w:val="VDW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DW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BB346DCC"/>
    <w:styleLink w:val="ZZTablebullets"/>
    <w:lvl w:ilvl="0">
      <w:start w:val="1"/>
      <w:numFmt w:val="bullet"/>
      <w:pStyle w:val="VDWC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VDWC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015A1E92"/>
    <w:styleLink w:val="ZZBullets"/>
    <w:lvl w:ilvl="0">
      <w:start w:val="1"/>
      <w:numFmt w:val="bullet"/>
      <w:pStyle w:val="VDWC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VDW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48EC0E2A"/>
    <w:styleLink w:val="ZZQuotebullets"/>
    <w:lvl w:ilvl="0">
      <w:start w:val="1"/>
      <w:numFmt w:val="bullet"/>
      <w:pStyle w:val="VDWC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DWC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1C"/>
    <w:rsid w:val="00002135"/>
    <w:rsid w:val="000072B6"/>
    <w:rsid w:val="000101FB"/>
    <w:rsid w:val="0001021B"/>
    <w:rsid w:val="00011D89"/>
    <w:rsid w:val="000154FD"/>
    <w:rsid w:val="00024D89"/>
    <w:rsid w:val="000250B6"/>
    <w:rsid w:val="00033D81"/>
    <w:rsid w:val="00041BF0"/>
    <w:rsid w:val="00042CA2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13E8"/>
    <w:rsid w:val="000C42EA"/>
    <w:rsid w:val="000C4546"/>
    <w:rsid w:val="000D1242"/>
    <w:rsid w:val="000D1DDE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33E9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9FB"/>
    <w:rsid w:val="001A3ACE"/>
    <w:rsid w:val="001C277E"/>
    <w:rsid w:val="001C2A72"/>
    <w:rsid w:val="001C5C5A"/>
    <w:rsid w:val="001C7A55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4057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4DB2"/>
    <w:rsid w:val="00267C3E"/>
    <w:rsid w:val="002709BB"/>
    <w:rsid w:val="00273BAC"/>
    <w:rsid w:val="002763B3"/>
    <w:rsid w:val="002802E3"/>
    <w:rsid w:val="0028213D"/>
    <w:rsid w:val="002862F1"/>
    <w:rsid w:val="00290456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0C9"/>
    <w:rsid w:val="00306E5F"/>
    <w:rsid w:val="00307E14"/>
    <w:rsid w:val="00314054"/>
    <w:rsid w:val="00316F27"/>
    <w:rsid w:val="00317875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060F"/>
    <w:rsid w:val="0045230A"/>
    <w:rsid w:val="00457337"/>
    <w:rsid w:val="00460FC1"/>
    <w:rsid w:val="0046181E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517"/>
    <w:rsid w:val="004A707D"/>
    <w:rsid w:val="004C6EEE"/>
    <w:rsid w:val="004C702B"/>
    <w:rsid w:val="004D0033"/>
    <w:rsid w:val="004D016B"/>
    <w:rsid w:val="004D1B22"/>
    <w:rsid w:val="004D36F2"/>
    <w:rsid w:val="004D6825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34"/>
    <w:rsid w:val="00506F5D"/>
    <w:rsid w:val="00510C37"/>
    <w:rsid w:val="005126D0"/>
    <w:rsid w:val="0051568D"/>
    <w:rsid w:val="00526C15"/>
    <w:rsid w:val="00536499"/>
    <w:rsid w:val="00543903"/>
    <w:rsid w:val="00543F11"/>
    <w:rsid w:val="00545D01"/>
    <w:rsid w:val="00546305"/>
    <w:rsid w:val="00547A95"/>
    <w:rsid w:val="00562DB9"/>
    <w:rsid w:val="005659D4"/>
    <w:rsid w:val="005671EB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C4B"/>
    <w:rsid w:val="005D07B8"/>
    <w:rsid w:val="005D6597"/>
    <w:rsid w:val="005E14E7"/>
    <w:rsid w:val="005E26A3"/>
    <w:rsid w:val="005E447E"/>
    <w:rsid w:val="005F036D"/>
    <w:rsid w:val="005F0775"/>
    <w:rsid w:val="005F0CF5"/>
    <w:rsid w:val="005F21EB"/>
    <w:rsid w:val="005F3945"/>
    <w:rsid w:val="00605908"/>
    <w:rsid w:val="00610D7C"/>
    <w:rsid w:val="00613414"/>
    <w:rsid w:val="00616CF1"/>
    <w:rsid w:val="00620154"/>
    <w:rsid w:val="0062408D"/>
    <w:rsid w:val="006240CC"/>
    <w:rsid w:val="006254F8"/>
    <w:rsid w:val="00627DA7"/>
    <w:rsid w:val="006331BA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64F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47A8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E64"/>
    <w:rsid w:val="007D49EB"/>
    <w:rsid w:val="007D5B7C"/>
    <w:rsid w:val="007E0DE2"/>
    <w:rsid w:val="007E3B98"/>
    <w:rsid w:val="007E417A"/>
    <w:rsid w:val="007F31B6"/>
    <w:rsid w:val="007F546C"/>
    <w:rsid w:val="007F625F"/>
    <w:rsid w:val="007F665E"/>
    <w:rsid w:val="00800412"/>
    <w:rsid w:val="00804FE2"/>
    <w:rsid w:val="0080587B"/>
    <w:rsid w:val="00806468"/>
    <w:rsid w:val="00813FFD"/>
    <w:rsid w:val="008155F0"/>
    <w:rsid w:val="00816735"/>
    <w:rsid w:val="00820141"/>
    <w:rsid w:val="00820E0C"/>
    <w:rsid w:val="0082366F"/>
    <w:rsid w:val="0083320D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6F5D"/>
    <w:rsid w:val="008B2EE4"/>
    <w:rsid w:val="008B4D3D"/>
    <w:rsid w:val="008B57C7"/>
    <w:rsid w:val="008B5D64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4B16"/>
    <w:rsid w:val="009269B1"/>
    <w:rsid w:val="0092724D"/>
    <w:rsid w:val="0093338F"/>
    <w:rsid w:val="00937BD9"/>
    <w:rsid w:val="009420BA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13E8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22CB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0DFF"/>
    <w:rsid w:val="00A11421"/>
    <w:rsid w:val="00A157B1"/>
    <w:rsid w:val="00A22229"/>
    <w:rsid w:val="00A330BB"/>
    <w:rsid w:val="00A36E3F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1F0"/>
    <w:rsid w:val="00A97C72"/>
    <w:rsid w:val="00AA3616"/>
    <w:rsid w:val="00AA632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8E9"/>
    <w:rsid w:val="00B24E6F"/>
    <w:rsid w:val="00B26CB5"/>
    <w:rsid w:val="00B2752E"/>
    <w:rsid w:val="00B276A2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3E1C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07A40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3011"/>
    <w:rsid w:val="00C434C4"/>
    <w:rsid w:val="00C475B1"/>
    <w:rsid w:val="00C56D22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7C9F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39AA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3385"/>
    <w:rsid w:val="00D714CC"/>
    <w:rsid w:val="00D75EA7"/>
    <w:rsid w:val="00D81F21"/>
    <w:rsid w:val="00D87363"/>
    <w:rsid w:val="00D9275C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1613"/>
    <w:rsid w:val="00DE3250"/>
    <w:rsid w:val="00DE6028"/>
    <w:rsid w:val="00DE78A3"/>
    <w:rsid w:val="00DF1A71"/>
    <w:rsid w:val="00DF68C7"/>
    <w:rsid w:val="00DF731A"/>
    <w:rsid w:val="00E11332"/>
    <w:rsid w:val="00E11352"/>
    <w:rsid w:val="00E143B1"/>
    <w:rsid w:val="00E170DC"/>
    <w:rsid w:val="00E26818"/>
    <w:rsid w:val="00E27FFC"/>
    <w:rsid w:val="00E30B15"/>
    <w:rsid w:val="00E40181"/>
    <w:rsid w:val="00E467E5"/>
    <w:rsid w:val="00E56A01"/>
    <w:rsid w:val="00E60D6C"/>
    <w:rsid w:val="00E629A1"/>
    <w:rsid w:val="00E630D6"/>
    <w:rsid w:val="00E6794C"/>
    <w:rsid w:val="00E71591"/>
    <w:rsid w:val="00E80DE3"/>
    <w:rsid w:val="00E82C55"/>
    <w:rsid w:val="00E92AC3"/>
    <w:rsid w:val="00E9789F"/>
    <w:rsid w:val="00EB00E0"/>
    <w:rsid w:val="00EC059F"/>
    <w:rsid w:val="00EC1F24"/>
    <w:rsid w:val="00EC22F6"/>
    <w:rsid w:val="00EC4D10"/>
    <w:rsid w:val="00ED1DEA"/>
    <w:rsid w:val="00ED5B9B"/>
    <w:rsid w:val="00ED6BAD"/>
    <w:rsid w:val="00ED7447"/>
    <w:rsid w:val="00EE0131"/>
    <w:rsid w:val="00EE0650"/>
    <w:rsid w:val="00EE1488"/>
    <w:rsid w:val="00EE3E24"/>
    <w:rsid w:val="00EE4D5D"/>
    <w:rsid w:val="00EE5131"/>
    <w:rsid w:val="00EF109B"/>
    <w:rsid w:val="00EF36AF"/>
    <w:rsid w:val="00EF74A0"/>
    <w:rsid w:val="00F00F9C"/>
    <w:rsid w:val="00F01E5F"/>
    <w:rsid w:val="00F02ABA"/>
    <w:rsid w:val="00F0437A"/>
    <w:rsid w:val="00F11037"/>
    <w:rsid w:val="00F16F1B"/>
    <w:rsid w:val="00F250A9"/>
    <w:rsid w:val="00F26DFA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0735"/>
    <w:rsid w:val="00F61A9F"/>
    <w:rsid w:val="00F64696"/>
    <w:rsid w:val="00F65AA9"/>
    <w:rsid w:val="00F6768F"/>
    <w:rsid w:val="00F720A9"/>
    <w:rsid w:val="00F72C2C"/>
    <w:rsid w:val="00F7527D"/>
    <w:rsid w:val="00F76CAB"/>
    <w:rsid w:val="00F772C6"/>
    <w:rsid w:val="00F77C54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C7E8A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538E"/>
  <w15:docId w15:val="{D07DC634-56FE-4F4F-BE1F-CA52D27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60FC1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E60D6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E60D6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1D1937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WCbody">
    <w:name w:val="VDWC body"/>
    <w:qFormat/>
    <w:rsid w:val="00A10DFF"/>
    <w:pPr>
      <w:spacing w:after="120" w:line="27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E60D6C"/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60D6C"/>
    <w:rPr>
      <w:rFonts w:ascii="Arial" w:hAnsi="Arial"/>
      <w:b/>
      <w:color w:val="1D193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VDWCtabletext6pt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WCbodynospace">
    <w:name w:val="VDWC body no space"/>
    <w:basedOn w:val="VDWCbody"/>
    <w:uiPriority w:val="1"/>
    <w:rsid w:val="00F772C6"/>
    <w:pPr>
      <w:spacing w:after="0"/>
    </w:pPr>
  </w:style>
  <w:style w:type="paragraph" w:customStyle="1" w:styleId="VDWCbullet1">
    <w:name w:val="VDWC bullet 1"/>
    <w:basedOn w:val="VDWCbody"/>
    <w:qFormat/>
    <w:rsid w:val="00506F3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VDWCTOCheadingfactsheet">
    <w:name w:val="VDWC TOC heading fact sheet"/>
    <w:basedOn w:val="Heading2"/>
    <w:next w:val="VDWCbody"/>
    <w:link w:val="VDWCTOCheadingfactsheetChar"/>
    <w:uiPriority w:val="4"/>
    <w:rsid w:val="00A36E3F"/>
    <w:pPr>
      <w:spacing w:before="360" w:after="200"/>
      <w:outlineLvl w:val="9"/>
    </w:pPr>
  </w:style>
  <w:style w:type="character" w:customStyle="1" w:styleId="VDWCTOCheadingfactsheetChar">
    <w:name w:val="VDWC TOC heading fact sheet Char"/>
    <w:link w:val="VDWCTOCheadingfactsheet"/>
    <w:uiPriority w:val="4"/>
    <w:rsid w:val="00A36E3F"/>
    <w:rPr>
      <w:rFonts w:ascii="Arial" w:hAnsi="Arial"/>
      <w:b/>
      <w:color w:val="1D193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VDWCtabletext">
    <w:name w:val="VDWC table text"/>
    <w:uiPriority w:val="3"/>
    <w:qFormat/>
    <w:rsid w:val="00A10DFF"/>
    <w:pPr>
      <w:spacing w:before="80" w:after="60" w:line="240" w:lineRule="atLeast"/>
    </w:pPr>
    <w:rPr>
      <w:rFonts w:ascii="Arial" w:hAnsi="Arial"/>
      <w:sz w:val="22"/>
      <w:lang w:eastAsia="en-US"/>
    </w:rPr>
  </w:style>
  <w:style w:type="paragraph" w:customStyle="1" w:styleId="VDWCtablecaption">
    <w:name w:val="VDWC table caption"/>
    <w:next w:val="VDWCbody"/>
    <w:uiPriority w:val="3"/>
    <w:qFormat/>
    <w:rsid w:val="009420BA"/>
    <w:pPr>
      <w:keepNext/>
      <w:keepLines/>
      <w:spacing w:before="240" w:after="120" w:line="260" w:lineRule="atLeast"/>
    </w:pPr>
    <w:rPr>
      <w:rFonts w:ascii="Arial" w:hAnsi="Arial"/>
      <w:b/>
      <w:sz w:val="22"/>
      <w:lang w:eastAsia="en-US"/>
    </w:rPr>
  </w:style>
  <w:style w:type="paragraph" w:customStyle="1" w:styleId="VDWCmainheading">
    <w:name w:val="VDWC main heading"/>
    <w:uiPriority w:val="8"/>
    <w:rsid w:val="00FC7E8A"/>
    <w:pPr>
      <w:spacing w:after="240"/>
      <w:jc w:val="right"/>
    </w:pPr>
    <w:rPr>
      <w:rFonts w:ascii="Arial" w:hAnsi="Arial"/>
      <w:color w:val="1D193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VDWCaccessibilitypara">
    <w:name w:val="VDW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DWCfigurecaption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DWCbullet2">
    <w:name w:val="VDWC bullet 2"/>
    <w:basedOn w:val="VDWCbody"/>
    <w:uiPriority w:val="2"/>
    <w:qFormat/>
    <w:rsid w:val="00506F34"/>
    <w:pPr>
      <w:numPr>
        <w:ilvl w:val="1"/>
        <w:numId w:val="7"/>
      </w:numPr>
      <w:spacing w:after="40"/>
    </w:pPr>
  </w:style>
  <w:style w:type="paragraph" w:customStyle="1" w:styleId="VDWCbodyafterbullets">
    <w:name w:val="VDWC body after bullets"/>
    <w:basedOn w:val="VDWCbody"/>
    <w:uiPriority w:val="11"/>
    <w:rsid w:val="00E11352"/>
    <w:pPr>
      <w:spacing w:before="120"/>
    </w:pPr>
  </w:style>
  <w:style w:type="paragraph" w:customStyle="1" w:styleId="VDWCtablebullet2">
    <w:name w:val="VDWC table bullet 2"/>
    <w:basedOn w:val="VDWCtabletext"/>
    <w:uiPriority w:val="11"/>
    <w:rsid w:val="00506F34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VDWCtablebullet1">
    <w:name w:val="VDWC table bullet 1"/>
    <w:basedOn w:val="VDWCtabletext"/>
    <w:uiPriority w:val="3"/>
    <w:qFormat/>
    <w:rsid w:val="00506F34"/>
    <w:pPr>
      <w:numPr>
        <w:numId w:val="9"/>
      </w:numPr>
    </w:pPr>
  </w:style>
  <w:style w:type="numbering" w:customStyle="1" w:styleId="ZZTablebullets">
    <w:name w:val="ZZ Table bullets"/>
    <w:basedOn w:val="NoList"/>
    <w:rsid w:val="00506F34"/>
    <w:pPr>
      <w:numPr>
        <w:numId w:val="9"/>
      </w:numPr>
    </w:pPr>
  </w:style>
  <w:style w:type="paragraph" w:customStyle="1" w:styleId="VDWCtablecolhead">
    <w:name w:val="VDWC table col head"/>
    <w:uiPriority w:val="3"/>
    <w:qFormat/>
    <w:rsid w:val="00A10DFF"/>
    <w:pPr>
      <w:spacing w:before="80" w:after="60" w:line="240" w:lineRule="atLeast"/>
    </w:pPr>
    <w:rPr>
      <w:rFonts w:ascii="Arial" w:hAnsi="Arial"/>
      <w:b/>
      <w:color w:val="1D1937"/>
      <w:sz w:val="22"/>
      <w:lang w:eastAsia="en-US"/>
    </w:rPr>
  </w:style>
  <w:style w:type="paragraph" w:customStyle="1" w:styleId="VDWCbulletafternumbers1">
    <w:name w:val="VDWC bullet after numbers 1"/>
    <w:basedOn w:val="VDWCbody"/>
    <w:uiPriority w:val="4"/>
    <w:rsid w:val="00460FC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VDWCmainsubheading">
    <w:name w:val="VDWC main subheading"/>
    <w:uiPriority w:val="8"/>
    <w:rsid w:val="00EE0131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06F34"/>
    <w:pPr>
      <w:numPr>
        <w:numId w:val="7"/>
      </w:numPr>
    </w:pPr>
  </w:style>
  <w:style w:type="numbering" w:customStyle="1" w:styleId="ZZNumbersdigit">
    <w:name w:val="ZZ Numbers digit"/>
    <w:rsid w:val="00460FC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506F34"/>
    <w:pPr>
      <w:numPr>
        <w:numId w:val="11"/>
      </w:numPr>
    </w:pPr>
  </w:style>
  <w:style w:type="paragraph" w:customStyle="1" w:styleId="VDWCnumberdigit">
    <w:name w:val="VDWC number digit"/>
    <w:basedOn w:val="VDWCbody"/>
    <w:uiPriority w:val="2"/>
    <w:rsid w:val="00460FC1"/>
    <w:pPr>
      <w:numPr>
        <w:numId w:val="2"/>
      </w:numPr>
    </w:pPr>
  </w:style>
  <w:style w:type="paragraph" w:customStyle="1" w:styleId="VDWCnumberloweralphaindent">
    <w:name w:val="VDWC number lower alpha indent"/>
    <w:basedOn w:val="VDWCbody"/>
    <w:uiPriority w:val="3"/>
    <w:rsid w:val="00506F34"/>
    <w:pPr>
      <w:numPr>
        <w:ilvl w:val="1"/>
        <w:numId w:val="20"/>
      </w:numPr>
    </w:pPr>
  </w:style>
  <w:style w:type="paragraph" w:customStyle="1" w:styleId="VDWCnumberdigitindent">
    <w:name w:val="VDWC number digit indent"/>
    <w:basedOn w:val="VDWCnumberloweralphaindent"/>
    <w:uiPriority w:val="3"/>
    <w:rsid w:val="00460FC1"/>
    <w:pPr>
      <w:numPr>
        <w:numId w:val="2"/>
      </w:numPr>
    </w:pPr>
  </w:style>
  <w:style w:type="paragraph" w:customStyle="1" w:styleId="VDWCnumberloweralpha">
    <w:name w:val="VDWC number lower alpha"/>
    <w:basedOn w:val="VDWCbody"/>
    <w:uiPriority w:val="3"/>
    <w:rsid w:val="00506F34"/>
    <w:pPr>
      <w:numPr>
        <w:numId w:val="20"/>
      </w:numPr>
    </w:pPr>
  </w:style>
  <w:style w:type="paragraph" w:customStyle="1" w:styleId="VDWCnumberlowerroman">
    <w:name w:val="VDWC number lower roman"/>
    <w:basedOn w:val="VDWCbody"/>
    <w:uiPriority w:val="4"/>
    <w:qFormat/>
    <w:rsid w:val="00506F34"/>
    <w:pPr>
      <w:numPr>
        <w:numId w:val="13"/>
      </w:numPr>
    </w:pPr>
  </w:style>
  <w:style w:type="paragraph" w:customStyle="1" w:styleId="VDWCnumberlowerromanindent">
    <w:name w:val="VDWC number lower roman indent"/>
    <w:basedOn w:val="VDWCbody"/>
    <w:uiPriority w:val="4"/>
    <w:qFormat/>
    <w:rsid w:val="00506F34"/>
    <w:pPr>
      <w:numPr>
        <w:ilvl w:val="1"/>
        <w:numId w:val="13"/>
      </w:numPr>
    </w:pPr>
  </w:style>
  <w:style w:type="paragraph" w:customStyle="1" w:styleId="VDWCquote">
    <w:name w:val="VDWC quote"/>
    <w:basedOn w:val="VDWCbody"/>
    <w:uiPriority w:val="4"/>
    <w:rsid w:val="00D039AA"/>
    <w:pPr>
      <w:pBdr>
        <w:left w:val="single" w:sz="18" w:space="4" w:color="398E8B"/>
      </w:pBdr>
      <w:ind w:left="397"/>
    </w:pPr>
    <w:rPr>
      <w:szCs w:val="18"/>
    </w:rPr>
  </w:style>
  <w:style w:type="paragraph" w:customStyle="1" w:styleId="VDWCtablefigurenote">
    <w:name w:val="VDWC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DWCbodyaftertablefigure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customStyle="1" w:styleId="VDWCfooter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VDWCheader">
    <w:name w:val="VDWC header"/>
    <w:basedOn w:val="VDWCfooter"/>
    <w:uiPriority w:val="11"/>
    <w:rsid w:val="0051568D"/>
  </w:style>
  <w:style w:type="paragraph" w:customStyle="1" w:styleId="VDWCbulletafternumbers2">
    <w:name w:val="VDWC bullet after numbers 2"/>
    <w:basedOn w:val="VDWCbody"/>
    <w:rsid w:val="00460FC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506F34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506F34"/>
    <w:pPr>
      <w:numPr>
        <w:numId w:val="20"/>
      </w:numPr>
    </w:pPr>
  </w:style>
  <w:style w:type="paragraph" w:customStyle="1" w:styleId="VDWCquotebullet1">
    <w:name w:val="VDWC quote bullet 1"/>
    <w:basedOn w:val="VDWCquote"/>
    <w:rsid w:val="00506F34"/>
    <w:pPr>
      <w:numPr>
        <w:numId w:val="11"/>
      </w:numPr>
    </w:pPr>
  </w:style>
  <w:style w:type="paragraph" w:customStyle="1" w:styleId="VDWCquotebullet2">
    <w:name w:val="VDWC quote bullet 2"/>
    <w:basedOn w:val="VDWCquote"/>
    <w:rsid w:val="00506F34"/>
    <w:pPr>
      <w:numPr>
        <w:ilvl w:val="1"/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C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E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E1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E1C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A39FB"/>
    <w:rPr>
      <w:rFonts w:ascii="Cambria" w:hAnsi="Cambria"/>
      <w:lang w:eastAsia="en-US"/>
    </w:rPr>
  </w:style>
  <w:style w:type="table" w:customStyle="1" w:styleId="Tealtable">
    <w:name w:val="Teal table"/>
    <w:basedOn w:val="TableNormal"/>
    <w:next w:val="TableGrid"/>
    <w:uiPriority w:val="39"/>
    <w:rsid w:val="00A10DFF"/>
    <w:rPr>
      <w:rFonts w:ascii="Arial" w:eastAsia="Segoe UI" w:hAnsi="Arial"/>
      <w:sz w:val="23"/>
      <w:szCs w:val="22"/>
      <w:lang w:val="en-US" w:eastAsia="en-US"/>
    </w:rPr>
    <w:tblPr>
      <w:tblStyleRowBandSize w:val="1"/>
      <w:tblInd w:w="0" w:type="nil"/>
      <w:tblBorders>
        <w:bottom w:val="single" w:sz="24" w:space="0" w:color="398E8B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0"/>
        <w:szCs w:val="18"/>
      </w:rPr>
      <w:tblPr/>
      <w:tcPr>
        <w:tcBorders>
          <w:top w:val="single" w:sz="24" w:space="0" w:color="398E8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398E8B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table" w:customStyle="1" w:styleId="Purpletable">
    <w:name w:val="Purple table"/>
    <w:basedOn w:val="TableNormal"/>
    <w:next w:val="TableGrid"/>
    <w:uiPriority w:val="39"/>
    <w:rsid w:val="008B5D64"/>
    <w:rPr>
      <w:rFonts w:ascii="Arial" w:eastAsia="Segoe UI" w:hAnsi="Arial"/>
      <w:sz w:val="23"/>
      <w:szCs w:val="22"/>
      <w:lang w:val="en-US" w:eastAsia="en-US"/>
    </w:rPr>
    <w:tblPr>
      <w:tblStyleRowBandSize w:val="1"/>
      <w:tblInd w:w="0" w:type="nil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18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4" w:space="0" w:color="87189D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20BA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VDWCtealtable">
    <w:name w:val="VDWC teal table"/>
    <w:basedOn w:val="Tealtable"/>
    <w:uiPriority w:val="99"/>
    <w:rsid w:val="00D9275C"/>
    <w:tblPr>
      <w:tblBorders>
        <w:bottom w:val="single" w:sz="18" w:space="0" w:color="398E8B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left"/>
      </w:pPr>
      <w:rPr>
        <w:rFonts w:ascii="Arial" w:hAnsi="Arial" w:hint="default"/>
        <w:b w:val="0"/>
        <w:color w:val="auto"/>
        <w:sz w:val="20"/>
        <w:szCs w:val="18"/>
      </w:rPr>
      <w:tblPr/>
      <w:tcPr>
        <w:tcBorders>
          <w:top w:val="single" w:sz="24" w:space="0" w:color="398E8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398E8B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0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8F7C2DC88E4B9CB800189BBDFA50" ma:contentTypeVersion="12" ma:contentTypeDescription="Create a new document." ma:contentTypeScope="" ma:versionID="d95a31df3742d89443ce84e0a34a79bb">
  <xsd:schema xmlns:xsd="http://www.w3.org/2001/XMLSchema" xmlns:xs="http://www.w3.org/2001/XMLSchema" xmlns:p="http://schemas.microsoft.com/office/2006/metadata/properties" xmlns:ns2="0a796663-07b1-45ae-9a29-dc6c186cfcd2" xmlns:ns3="b8ac6c3c-bf01-48ca-9182-c1ef7a70d069" targetNamespace="http://schemas.microsoft.com/office/2006/metadata/properties" ma:root="true" ma:fieldsID="a5c5fecd15839a190ddd1c069f7712f5" ns2:_="" ns3:_="">
    <xsd:import namespace="0a796663-07b1-45ae-9a29-dc6c186cfcd2"/>
    <xsd:import namespace="b8ac6c3c-bf01-48ca-9182-c1ef7a70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6663-07b1-45ae-9a29-dc6c186c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6c3c-bf01-48ca-9182-c1ef7a70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178EA-3142-4931-AE1F-4D410744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6663-07b1-45ae-9a29-dc6c186cfcd2"/>
    <ds:schemaRef ds:uri="b8ac6c3c-bf01-48ca-9182-c1ef7a70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455E1-7FDE-724C-9B61-2924E51FD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5BB4E-48BA-4A9C-8D06-EE22C9790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A10BF-4022-4A67-998B-4D377E67A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Victorian Disability Worker Commission</Company>
  <LinksUpToDate>false</LinksUpToDate>
  <CharactersWithSpaces>871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development activity log: for registered disability workers</dc:title>
  <dc:subject>Continuing professional development activity log: for registered disability workers</dc:subject>
  <dc:creator>Victorian Disability Worker Commission</dc:creator>
  <cp:keywords>continuing professional development; form; activities; training; learning</cp:keywords>
  <dc:description/>
  <cp:lastModifiedBy>Catherine Dennehy (VDWC)</cp:lastModifiedBy>
  <cp:revision>5</cp:revision>
  <cp:lastPrinted>2017-07-07T00:32:00Z</cp:lastPrinted>
  <dcterms:created xsi:type="dcterms:W3CDTF">2022-08-16T03:12:00Z</dcterms:created>
  <dcterms:modified xsi:type="dcterms:W3CDTF">2022-09-05T04:49:00Z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0x01010008378F7C2DC88E4B9CB800189BBDFA50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2022-09-05T04:49:43Z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13bc1b66-3e3b-4c20-b571-09a97cd2ce34</vt:lpwstr>
  </property>
  <property fmtid="{D5CDD505-2E9C-101B-9397-08002B2CF9AE}" pid="10" name="MSIP_Label_efdf5488-3066-4b6c-8fea-9472b8a1f34c_ContentBits">
    <vt:lpwstr>0</vt:lpwstr>
  </property>
</Properties>
</file>