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325E" w14:textId="18F8F8C8" w:rsidR="0074696E" w:rsidRPr="004C6EEE" w:rsidRDefault="00653DB1" w:rsidP="00653DB1">
      <w:pPr>
        <w:pStyle w:val="Body"/>
      </w:pPr>
      <w:r>
        <w:t>June 2021</w:t>
      </w:r>
    </w:p>
    <w:p w14:paraId="22A124A1" w14:textId="77777777" w:rsidR="00A62D44" w:rsidRPr="004C6EEE" w:rsidRDefault="00A62D44" w:rsidP="004C6EEE">
      <w:pPr>
        <w:pStyle w:val="Sectionbreakfirstpage"/>
        <w:sectPr w:rsidR="00A62D44" w:rsidRPr="004C6EEE" w:rsidSect="00B04489">
          <w:headerReference w:type="even" r:id="rId11"/>
          <w:headerReference w:type="default" r:id="rId12"/>
          <w:footerReference w:type="even" r:id="rId13"/>
          <w:footerReference w:type="default" r:id="rId14"/>
          <w:headerReference w:type="first" r:id="rId15"/>
          <w:footerReference w:type="first" r:id="rId16"/>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5B3CB963" w:rsidR="00AD784C" w:rsidRPr="007428AD" w:rsidRDefault="007428AD" w:rsidP="007428AD">
            <w:pPr>
              <w:pStyle w:val="Heading1"/>
              <w:rPr>
                <w:rFonts w:hAnsiTheme="minorHAnsi" w:cstheme="minorBidi"/>
              </w:rPr>
            </w:pPr>
            <w:r>
              <w:rPr>
                <w:w w:val="105"/>
                <w:shd w:val="clear" w:color="auto" w:fill="FFFFFF"/>
              </w:rPr>
              <w:t>About the Disability</w:t>
            </w:r>
            <w:r>
              <w:rPr>
                <w:spacing w:val="-82"/>
                <w:w w:val="105"/>
                <w:shd w:val="clear" w:color="auto" w:fill="FFFFFF"/>
              </w:rPr>
              <w:t xml:space="preserve"> </w:t>
            </w:r>
            <w:r>
              <w:rPr>
                <w:spacing w:val="-11"/>
                <w:w w:val="105"/>
                <w:shd w:val="clear" w:color="auto" w:fill="FFFFFF"/>
              </w:rPr>
              <w:t>Worker</w:t>
            </w:r>
            <w:r>
              <w:rPr>
                <w:spacing w:val="-11"/>
                <w:w w:val="105"/>
              </w:rPr>
              <w:t xml:space="preserve"> </w:t>
            </w:r>
            <w:r>
              <w:rPr>
                <w:w w:val="105"/>
                <w:shd w:val="clear" w:color="auto" w:fill="FFFFFF"/>
              </w:rPr>
              <w:t>Regulation Scheme</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D079AA">
      <w:pPr>
        <w:pStyle w:val="Body"/>
      </w:pPr>
      <w:r>
        <w:br w:type="textWrapping" w:clear="all"/>
      </w:r>
    </w:p>
    <w:p w14:paraId="13445742" w14:textId="77777777" w:rsidR="00580394" w:rsidRPr="00B519CD" w:rsidRDefault="00580394" w:rsidP="007173CA">
      <w:pPr>
        <w:pStyle w:val="Body"/>
        <w:sectPr w:rsidR="00580394" w:rsidRPr="00B519CD" w:rsidSect="001647B6">
          <w:headerReference w:type="default" r:id="rId17"/>
          <w:type w:val="continuous"/>
          <w:pgSz w:w="11906" w:h="16838" w:code="9"/>
          <w:pgMar w:top="1418" w:right="851" w:bottom="1418" w:left="851" w:header="851" w:footer="851" w:gutter="0"/>
          <w:cols w:space="340"/>
          <w:titlePg/>
          <w:docGrid w:linePitch="360"/>
        </w:sectPr>
      </w:pPr>
    </w:p>
    <w:p w14:paraId="3D8EFC17" w14:textId="77777777" w:rsidR="0067797B" w:rsidRDefault="0067797B" w:rsidP="0067797B">
      <w:pPr>
        <w:autoSpaceDE w:val="0"/>
        <w:autoSpaceDN w:val="0"/>
        <w:adjustRightInd w:val="0"/>
        <w:rPr>
          <w:rFonts w:ascii="VIC-Regular" w:eastAsia="Times New Roman" w:hAnsi="VIC-Regular" w:cs="VIC-Regular"/>
          <w:color w:val="040040"/>
          <w:sz w:val="26"/>
          <w:szCs w:val="26"/>
          <w:lang w:eastAsia="en-AU"/>
        </w:rPr>
      </w:pPr>
      <w:r>
        <w:rPr>
          <w:rFonts w:ascii="VIC-Regular" w:eastAsia="Times New Roman" w:hAnsi="VIC-Regular" w:cs="VIC-Regular"/>
          <w:color w:val="040040"/>
          <w:sz w:val="26"/>
          <w:szCs w:val="26"/>
          <w:lang w:eastAsia="en-AU"/>
        </w:rPr>
        <w:t>The Disability Worker Regulation Scheme includes:</w:t>
      </w:r>
    </w:p>
    <w:p w14:paraId="6B9EA1B2" w14:textId="77777777" w:rsidR="0067797B" w:rsidRDefault="0067797B" w:rsidP="0067797B">
      <w:pPr>
        <w:pStyle w:val="ListParagraph"/>
        <w:numPr>
          <w:ilvl w:val="0"/>
          <w:numId w:val="40"/>
        </w:numPr>
        <w:autoSpaceDE w:val="0"/>
        <w:autoSpaceDN w:val="0"/>
        <w:adjustRightInd w:val="0"/>
        <w:rPr>
          <w:rFonts w:ascii="VIC-Regular" w:eastAsia="Times New Roman" w:hAnsi="VIC-Regular" w:cs="VIC-Regular"/>
          <w:color w:val="040040"/>
          <w:sz w:val="26"/>
          <w:szCs w:val="26"/>
          <w:lang w:eastAsia="en-AU"/>
        </w:rPr>
      </w:pPr>
      <w:r w:rsidRPr="0067797B">
        <w:rPr>
          <w:rFonts w:ascii="VIC-Regular" w:eastAsia="Times New Roman" w:hAnsi="VIC-Regular" w:cs="VIC-Regular"/>
          <w:color w:val="040040"/>
          <w:sz w:val="26"/>
          <w:szCs w:val="26"/>
          <w:lang w:eastAsia="en-AU"/>
        </w:rPr>
        <w:t>a Code of Conduct for all Victorian disability workers</w:t>
      </w:r>
    </w:p>
    <w:p w14:paraId="435E75EF" w14:textId="585FBB3B" w:rsidR="0067797B" w:rsidRPr="0067797B" w:rsidRDefault="0067797B" w:rsidP="0067797B">
      <w:pPr>
        <w:pStyle w:val="ListParagraph"/>
        <w:numPr>
          <w:ilvl w:val="0"/>
          <w:numId w:val="40"/>
        </w:numPr>
        <w:autoSpaceDE w:val="0"/>
        <w:autoSpaceDN w:val="0"/>
        <w:adjustRightInd w:val="0"/>
        <w:rPr>
          <w:rFonts w:ascii="VIC-Regular" w:eastAsia="Times New Roman" w:hAnsi="VIC-Regular" w:cs="VIC-Regular"/>
          <w:color w:val="040040"/>
          <w:sz w:val="26"/>
          <w:szCs w:val="26"/>
          <w:lang w:eastAsia="en-AU"/>
        </w:rPr>
      </w:pPr>
      <w:r w:rsidRPr="0067797B">
        <w:rPr>
          <w:rFonts w:ascii="VIC-Regular" w:eastAsia="Times New Roman" w:hAnsi="VIC-Regular" w:cs="VIC-Regular"/>
          <w:color w:val="040040"/>
          <w:sz w:val="26"/>
          <w:szCs w:val="26"/>
          <w:lang w:eastAsia="en-AU"/>
        </w:rPr>
        <w:t>mandatory notification requirements for providers and workers</w:t>
      </w:r>
    </w:p>
    <w:p w14:paraId="15610550" w14:textId="77777777" w:rsidR="0067797B" w:rsidRDefault="0067797B" w:rsidP="0067797B">
      <w:pPr>
        <w:autoSpaceDE w:val="0"/>
        <w:autoSpaceDN w:val="0"/>
        <w:adjustRightInd w:val="0"/>
        <w:rPr>
          <w:rFonts w:ascii="VIC-Regular" w:eastAsia="Times New Roman" w:hAnsi="VIC-Regular" w:cs="VIC-Regular"/>
          <w:color w:val="040040"/>
          <w:sz w:val="26"/>
          <w:szCs w:val="26"/>
          <w:lang w:eastAsia="en-AU"/>
        </w:rPr>
      </w:pPr>
      <w:r>
        <w:rPr>
          <w:rFonts w:ascii="VIC-Regular" w:eastAsia="Times New Roman" w:hAnsi="VIC-Regular" w:cs="VIC-Regular"/>
          <w:color w:val="040040"/>
          <w:sz w:val="26"/>
          <w:szCs w:val="26"/>
          <w:lang w:eastAsia="en-AU"/>
        </w:rPr>
        <w:t>to report concerns that a disability worker may be putting safety at risk</w:t>
      </w:r>
    </w:p>
    <w:p w14:paraId="1FDD5E7A" w14:textId="7747B7BF" w:rsidR="0067797B" w:rsidRPr="0067797B" w:rsidRDefault="0067797B" w:rsidP="0067797B">
      <w:pPr>
        <w:pStyle w:val="ListParagraph"/>
        <w:numPr>
          <w:ilvl w:val="0"/>
          <w:numId w:val="41"/>
        </w:numPr>
        <w:autoSpaceDE w:val="0"/>
        <w:autoSpaceDN w:val="0"/>
        <w:adjustRightInd w:val="0"/>
        <w:rPr>
          <w:rFonts w:ascii="VIC-Regular" w:eastAsia="Times New Roman" w:hAnsi="VIC-Regular" w:cs="VIC-Regular"/>
          <w:color w:val="040040"/>
          <w:sz w:val="26"/>
          <w:szCs w:val="26"/>
          <w:lang w:eastAsia="en-AU"/>
        </w:rPr>
      </w:pPr>
      <w:r w:rsidRPr="0067797B">
        <w:rPr>
          <w:rFonts w:ascii="VIC-Regular" w:eastAsia="Times New Roman" w:hAnsi="VIC-Regular" w:cs="VIC-Regular"/>
          <w:color w:val="040040"/>
          <w:sz w:val="26"/>
          <w:szCs w:val="26"/>
          <w:lang w:eastAsia="en-AU"/>
        </w:rPr>
        <w:t>an independent complaints service where quality and safety concerns</w:t>
      </w:r>
    </w:p>
    <w:p w14:paraId="33A79754" w14:textId="77777777" w:rsidR="0067797B" w:rsidRDefault="0067797B" w:rsidP="0067797B">
      <w:pPr>
        <w:autoSpaceDE w:val="0"/>
        <w:autoSpaceDN w:val="0"/>
        <w:adjustRightInd w:val="0"/>
        <w:rPr>
          <w:rFonts w:ascii="VIC-Regular" w:eastAsia="Times New Roman" w:hAnsi="VIC-Regular" w:cs="VIC-Regular"/>
          <w:color w:val="040040"/>
          <w:sz w:val="26"/>
          <w:szCs w:val="26"/>
          <w:lang w:eastAsia="en-AU"/>
        </w:rPr>
      </w:pPr>
      <w:r>
        <w:rPr>
          <w:rFonts w:ascii="VIC-Regular" w:eastAsia="Times New Roman" w:hAnsi="VIC-Regular" w:cs="VIC-Regular"/>
          <w:color w:val="040040"/>
          <w:sz w:val="26"/>
          <w:szCs w:val="26"/>
          <w:lang w:eastAsia="en-AU"/>
        </w:rPr>
        <w:t>about any Victorian disability worker can be reported</w:t>
      </w:r>
    </w:p>
    <w:p w14:paraId="278F567E" w14:textId="12006176" w:rsidR="0067797B" w:rsidRPr="0067797B" w:rsidRDefault="0067797B" w:rsidP="0067797B">
      <w:pPr>
        <w:pStyle w:val="ListParagraph"/>
        <w:numPr>
          <w:ilvl w:val="0"/>
          <w:numId w:val="41"/>
        </w:numPr>
        <w:autoSpaceDE w:val="0"/>
        <w:autoSpaceDN w:val="0"/>
        <w:adjustRightInd w:val="0"/>
        <w:rPr>
          <w:rFonts w:ascii="VIC-Regular" w:eastAsia="Times New Roman" w:hAnsi="VIC-Regular" w:cs="VIC-Regular"/>
          <w:color w:val="040040"/>
          <w:sz w:val="26"/>
          <w:szCs w:val="26"/>
          <w:lang w:eastAsia="en-AU"/>
        </w:rPr>
      </w:pPr>
      <w:r w:rsidRPr="0067797B">
        <w:rPr>
          <w:rFonts w:ascii="VIC-Regular" w:eastAsia="Times New Roman" w:hAnsi="VIC-Regular" w:cs="VIC-Regular"/>
          <w:color w:val="040040"/>
          <w:sz w:val="27"/>
          <w:szCs w:val="27"/>
          <w:lang w:eastAsia="en-AU"/>
        </w:rPr>
        <w:t xml:space="preserve">disability worker </w:t>
      </w:r>
      <w:r w:rsidRPr="0067797B">
        <w:rPr>
          <w:rFonts w:ascii="VIC-Regular" w:eastAsia="Times New Roman" w:hAnsi="VIC-Regular" w:cs="VIC-Regular"/>
          <w:color w:val="040040"/>
          <w:sz w:val="26"/>
          <w:szCs w:val="26"/>
          <w:lang w:eastAsia="en-AU"/>
        </w:rPr>
        <w:t>registration, which ensures disability workers meet</w:t>
      </w:r>
    </w:p>
    <w:p w14:paraId="593D5A0B" w14:textId="40F5F44B" w:rsidR="0067797B" w:rsidRPr="007727AC" w:rsidRDefault="0067797B" w:rsidP="0067797B">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rPr>
          <w:rFonts w:ascii="VIC-Regular" w:eastAsia="Times New Roman" w:hAnsi="VIC-Regular" w:cs="VIC-Regular"/>
          <w:color w:val="03003F"/>
          <w:sz w:val="26"/>
          <w:szCs w:val="26"/>
          <w:lang w:val="en-GB" w:eastAsia="en-AU"/>
        </w:rPr>
      </w:pPr>
      <w:r>
        <w:rPr>
          <w:rFonts w:ascii="VIC-Regular" w:eastAsia="Times New Roman" w:hAnsi="VIC-Regular" w:cs="VIC-Regular"/>
          <w:color w:val="040040"/>
          <w:sz w:val="26"/>
          <w:szCs w:val="26"/>
          <w:lang w:eastAsia="en-AU"/>
        </w:rPr>
        <w:t>independent standards for safety, skills and professionalism.</w:t>
      </w:r>
    </w:p>
    <w:p w14:paraId="45894128" w14:textId="35283F4F" w:rsidR="007727AC" w:rsidRPr="007727AC" w:rsidRDefault="007727AC" w:rsidP="007727AC">
      <w:pPr>
        <w:pStyle w:val="Heading2"/>
        <w:rPr>
          <w:lang w:val="en-GB" w:eastAsia="en-AU"/>
        </w:rPr>
      </w:pPr>
      <w:r w:rsidRPr="007727AC">
        <w:rPr>
          <w:lang w:val="en-GB" w:eastAsia="en-AU"/>
        </w:rPr>
        <w:t xml:space="preserve">About </w:t>
      </w:r>
      <w:r w:rsidR="0067797B">
        <w:rPr>
          <w:lang w:val="en-GB" w:eastAsia="en-AU"/>
        </w:rPr>
        <w:t>the code</w:t>
      </w:r>
    </w:p>
    <w:p w14:paraId="64078F10" w14:textId="38F6F8F8" w:rsidR="0067797B" w:rsidRDefault="0067797B" w:rsidP="0067797B">
      <w:pPr>
        <w:pStyle w:val="Body"/>
        <w:rPr>
          <w:lang w:eastAsia="en-AU"/>
        </w:rPr>
      </w:pPr>
      <w:r>
        <w:rPr>
          <w:lang w:eastAsia="en-AU"/>
        </w:rPr>
        <w:t>The Code of Conduct is an important tool to protect</w:t>
      </w:r>
      <w:r>
        <w:rPr>
          <w:lang w:eastAsia="en-AU"/>
        </w:rPr>
        <w:t xml:space="preserve"> </w:t>
      </w:r>
      <w:r>
        <w:rPr>
          <w:lang w:eastAsia="en-AU"/>
        </w:rPr>
        <w:t>people with disability from harm and abuse by</w:t>
      </w:r>
      <w:r>
        <w:rPr>
          <w:lang w:eastAsia="en-AU"/>
        </w:rPr>
        <w:t xml:space="preserve"> </w:t>
      </w:r>
      <w:r>
        <w:rPr>
          <w:lang w:eastAsia="en-AU"/>
        </w:rPr>
        <w:t>establishing the obligations that unregistered</w:t>
      </w:r>
      <w:r>
        <w:rPr>
          <w:lang w:eastAsia="en-AU"/>
        </w:rPr>
        <w:t xml:space="preserve"> </w:t>
      </w:r>
      <w:r>
        <w:rPr>
          <w:lang w:eastAsia="en-AU"/>
        </w:rPr>
        <w:t>Victorian disability workers must abide by. The</w:t>
      </w:r>
      <w:r>
        <w:rPr>
          <w:lang w:eastAsia="en-AU"/>
        </w:rPr>
        <w:t xml:space="preserve"> </w:t>
      </w:r>
      <w:r>
        <w:rPr>
          <w:lang w:eastAsia="en-AU"/>
        </w:rPr>
        <w:t>Code of Conduct will apply to all disability workers,</w:t>
      </w:r>
      <w:r>
        <w:rPr>
          <w:lang w:eastAsia="en-AU"/>
        </w:rPr>
        <w:t xml:space="preserve"> </w:t>
      </w:r>
      <w:r>
        <w:rPr>
          <w:lang w:eastAsia="en-AU"/>
        </w:rPr>
        <w:t>regardless of whether they are funded through the</w:t>
      </w:r>
      <w:r>
        <w:rPr>
          <w:lang w:eastAsia="en-AU"/>
        </w:rPr>
        <w:t xml:space="preserve"> </w:t>
      </w:r>
      <w:r>
        <w:rPr>
          <w:lang w:eastAsia="en-AU"/>
        </w:rPr>
        <w:t>NDIS or other providers.</w:t>
      </w:r>
    </w:p>
    <w:p w14:paraId="493E41F3" w14:textId="037B3A48" w:rsidR="0067797B" w:rsidRDefault="0067797B" w:rsidP="0067797B">
      <w:pPr>
        <w:pStyle w:val="Body"/>
        <w:rPr>
          <w:lang w:eastAsia="en-AU"/>
        </w:rPr>
      </w:pPr>
      <w:r>
        <w:rPr>
          <w:lang w:eastAsia="en-AU"/>
        </w:rPr>
        <w:t>The Disability Service Safeguards Code of Conduct</w:t>
      </w:r>
      <w:r>
        <w:rPr>
          <w:lang w:eastAsia="en-AU"/>
        </w:rPr>
        <w:t xml:space="preserve"> </w:t>
      </w:r>
      <w:r>
        <w:rPr>
          <w:lang w:eastAsia="en-AU"/>
        </w:rPr>
        <w:t>(the Code) is set out in the Disability Service</w:t>
      </w:r>
      <w:r>
        <w:rPr>
          <w:lang w:eastAsia="en-AU"/>
        </w:rPr>
        <w:t xml:space="preserve"> </w:t>
      </w:r>
      <w:r>
        <w:rPr>
          <w:lang w:eastAsia="en-AU"/>
        </w:rPr>
        <w:t>Safeguards Regulations 2020, which are rules made</w:t>
      </w:r>
      <w:r>
        <w:rPr>
          <w:lang w:eastAsia="en-AU"/>
        </w:rPr>
        <w:t xml:space="preserve"> </w:t>
      </w:r>
      <w:r>
        <w:rPr>
          <w:lang w:eastAsia="en-AU"/>
        </w:rPr>
        <w:t xml:space="preserve">under the </w:t>
      </w:r>
      <w:r w:rsidRPr="0067797B">
        <w:rPr>
          <w:i/>
          <w:iCs/>
        </w:rPr>
        <w:t>Disability Service Safeguards Act 2018.</w:t>
      </w:r>
    </w:p>
    <w:p w14:paraId="78DFFE20" w14:textId="3941DA00" w:rsidR="0067797B" w:rsidRDefault="0067797B" w:rsidP="0067797B">
      <w:pPr>
        <w:pStyle w:val="Body"/>
        <w:rPr>
          <w:lang w:eastAsia="en-AU"/>
        </w:rPr>
      </w:pPr>
      <w:r>
        <w:rPr>
          <w:lang w:eastAsia="en-AU"/>
        </w:rPr>
        <w:t>The Code sets out the obligations that all Victorian</w:t>
      </w:r>
      <w:r>
        <w:rPr>
          <w:lang w:eastAsia="en-AU"/>
        </w:rPr>
        <w:t xml:space="preserve"> </w:t>
      </w:r>
      <w:r>
        <w:rPr>
          <w:lang w:eastAsia="en-AU"/>
        </w:rPr>
        <w:t>disability workers must abide by and provides a</w:t>
      </w:r>
      <w:r>
        <w:rPr>
          <w:lang w:eastAsia="en-AU"/>
        </w:rPr>
        <w:t xml:space="preserve"> </w:t>
      </w:r>
      <w:r>
        <w:rPr>
          <w:lang w:eastAsia="en-AU"/>
        </w:rPr>
        <w:t>standard to protect people with disability from harm</w:t>
      </w:r>
      <w:r>
        <w:rPr>
          <w:lang w:eastAsia="en-AU"/>
        </w:rPr>
        <w:t xml:space="preserve"> </w:t>
      </w:r>
      <w:r>
        <w:rPr>
          <w:lang w:eastAsia="en-AU"/>
        </w:rPr>
        <w:t>and abuse.</w:t>
      </w:r>
    </w:p>
    <w:p w14:paraId="0391D7DE" w14:textId="30F6F202" w:rsidR="0067797B" w:rsidRDefault="0067797B" w:rsidP="0067797B">
      <w:pPr>
        <w:pStyle w:val="Body"/>
        <w:rPr>
          <w:lang w:eastAsia="en-AU"/>
        </w:rPr>
      </w:pPr>
      <w:r>
        <w:rPr>
          <w:lang w:eastAsia="en-AU"/>
        </w:rPr>
        <w:t>The Code is designed to complement the NDIS</w:t>
      </w:r>
      <w:r>
        <w:rPr>
          <w:lang w:eastAsia="en-AU"/>
        </w:rPr>
        <w:t xml:space="preserve"> </w:t>
      </w:r>
      <w:r>
        <w:rPr>
          <w:lang w:eastAsia="en-AU"/>
        </w:rPr>
        <w:t>Quality and Safeguarding Framework to promote a</w:t>
      </w:r>
      <w:r>
        <w:rPr>
          <w:lang w:eastAsia="en-AU"/>
        </w:rPr>
        <w:t xml:space="preserve"> </w:t>
      </w:r>
      <w:r>
        <w:rPr>
          <w:lang w:eastAsia="en-AU"/>
        </w:rPr>
        <w:t>safe and skilled disability workforce within Victoria.</w:t>
      </w:r>
    </w:p>
    <w:p w14:paraId="7231F94B" w14:textId="13A81856" w:rsidR="0067797B" w:rsidRDefault="0067797B" w:rsidP="0067797B">
      <w:pPr>
        <w:pStyle w:val="Body"/>
        <w:rPr>
          <w:lang w:eastAsia="en-AU"/>
        </w:rPr>
      </w:pPr>
      <w:r>
        <w:rPr>
          <w:lang w:eastAsia="en-AU"/>
        </w:rPr>
        <w:t>The Code adopts the NDIS Code of Conduct,</w:t>
      </w:r>
      <w:r>
        <w:rPr>
          <w:lang w:eastAsia="en-AU"/>
        </w:rPr>
        <w:t xml:space="preserve"> </w:t>
      </w:r>
      <w:r>
        <w:rPr>
          <w:lang w:eastAsia="en-AU"/>
        </w:rPr>
        <w:t>promoting consistency in the requirements for</w:t>
      </w:r>
      <w:r>
        <w:rPr>
          <w:lang w:eastAsia="en-AU"/>
        </w:rPr>
        <w:t xml:space="preserve"> </w:t>
      </w:r>
      <w:r>
        <w:rPr>
          <w:lang w:eastAsia="en-AU"/>
        </w:rPr>
        <w:t>worker conduct in Victoria, regardless of whether</w:t>
      </w:r>
      <w:r>
        <w:rPr>
          <w:lang w:eastAsia="en-AU"/>
        </w:rPr>
        <w:t xml:space="preserve"> </w:t>
      </w:r>
      <w:r>
        <w:rPr>
          <w:lang w:eastAsia="en-AU"/>
        </w:rPr>
        <w:t>they are funded through the NDIS or other providers.</w:t>
      </w:r>
    </w:p>
    <w:p w14:paraId="6DE4D611" w14:textId="3C7E0769" w:rsidR="0067797B" w:rsidRDefault="0067797B" w:rsidP="0067797B">
      <w:pPr>
        <w:pStyle w:val="Heading3"/>
        <w:rPr>
          <w:lang w:eastAsia="en-AU"/>
        </w:rPr>
      </w:pPr>
      <w:r>
        <w:rPr>
          <w:lang w:eastAsia="en-AU"/>
        </w:rPr>
        <w:t>Who is covered by the</w:t>
      </w:r>
      <w:r>
        <w:rPr>
          <w:lang w:eastAsia="en-AU"/>
        </w:rPr>
        <w:t xml:space="preserve"> </w:t>
      </w:r>
      <w:r>
        <w:rPr>
          <w:lang w:eastAsia="en-AU"/>
        </w:rPr>
        <w:t>Code of Conduct?</w:t>
      </w:r>
    </w:p>
    <w:p w14:paraId="32BA6187" w14:textId="2150B096" w:rsidR="0067797B" w:rsidRDefault="0067797B" w:rsidP="0067797B">
      <w:pPr>
        <w:pStyle w:val="Body"/>
        <w:rPr>
          <w:lang w:eastAsia="en-AU"/>
        </w:rPr>
      </w:pPr>
      <w:r w:rsidRPr="0067797B">
        <w:rPr>
          <w:lang w:eastAsia="en-AU"/>
        </w:rPr>
        <w:t>The Code applies to all disability workers employed</w:t>
      </w:r>
      <w:r>
        <w:rPr>
          <w:lang w:eastAsia="en-AU"/>
        </w:rPr>
        <w:t xml:space="preserve"> </w:t>
      </w:r>
      <w:r w:rsidRPr="0067797B">
        <w:rPr>
          <w:lang w:eastAsia="en-AU"/>
        </w:rPr>
        <w:t>or otherwise engaged to deliver disability services in</w:t>
      </w:r>
      <w:r>
        <w:rPr>
          <w:lang w:eastAsia="en-AU"/>
        </w:rPr>
        <w:t xml:space="preserve"> </w:t>
      </w:r>
      <w:r w:rsidRPr="0067797B">
        <w:rPr>
          <w:lang w:eastAsia="en-AU"/>
        </w:rPr>
        <w:t>Victoria, regardless of their funding source.</w:t>
      </w:r>
    </w:p>
    <w:p w14:paraId="741C0934" w14:textId="77777777" w:rsidR="0067797B" w:rsidRDefault="0067797B" w:rsidP="007727AC">
      <w:pPr>
        <w:pStyle w:val="Body"/>
        <w:rPr>
          <w:rFonts w:ascii="VIC-SemiBold" w:eastAsia="Times New Roman" w:hAnsi="VIC-SemiBold" w:cs="VIC-SemiBold"/>
          <w:b/>
          <w:bCs/>
          <w:color w:val="040040"/>
          <w:sz w:val="36"/>
          <w:szCs w:val="36"/>
          <w:lang w:eastAsia="en-AU"/>
        </w:rPr>
      </w:pPr>
      <w:r>
        <w:rPr>
          <w:rFonts w:ascii="VIC-SemiBold" w:eastAsia="Times New Roman" w:hAnsi="VIC-SemiBold" w:cs="VIC-SemiBold"/>
          <w:b/>
          <w:bCs/>
          <w:color w:val="040040"/>
          <w:sz w:val="36"/>
          <w:szCs w:val="36"/>
          <w:lang w:eastAsia="en-AU"/>
        </w:rPr>
        <w:t>About notifications</w:t>
      </w:r>
    </w:p>
    <w:p w14:paraId="0BBBC32E" w14:textId="51384A7D" w:rsidR="0067797B" w:rsidRDefault="0067797B" w:rsidP="0067797B">
      <w:pPr>
        <w:pStyle w:val="Body"/>
        <w:rPr>
          <w:lang w:eastAsia="en-AU"/>
        </w:rPr>
      </w:pPr>
      <w:r>
        <w:rPr>
          <w:lang w:eastAsia="en-AU"/>
        </w:rPr>
        <w:t>Anyone can tell us about a concern that a</w:t>
      </w:r>
      <w:r>
        <w:rPr>
          <w:lang w:eastAsia="en-AU"/>
        </w:rPr>
        <w:t xml:space="preserve"> </w:t>
      </w:r>
      <w:r>
        <w:rPr>
          <w:lang w:eastAsia="en-AU"/>
        </w:rPr>
        <w:t>disability worker may be putting safety at risk.</w:t>
      </w:r>
    </w:p>
    <w:p w14:paraId="4D9E0F37" w14:textId="0CB8CE4A" w:rsidR="0067797B" w:rsidRPr="0067797B" w:rsidRDefault="0067797B" w:rsidP="0067797B">
      <w:pPr>
        <w:pStyle w:val="Body"/>
        <w:rPr>
          <w:rFonts w:ascii="VIC-Italic" w:hAnsi="VIC-Italic" w:cs="VIC-Italic"/>
          <w:i/>
          <w:iCs/>
          <w:lang w:eastAsia="en-AU"/>
        </w:rPr>
      </w:pPr>
      <w:r>
        <w:rPr>
          <w:lang w:eastAsia="en-AU"/>
        </w:rPr>
        <w:lastRenderedPageBreak/>
        <w:t xml:space="preserve">This is called a ‘notification’. Under the </w:t>
      </w:r>
      <w:r w:rsidRPr="0067797B">
        <w:rPr>
          <w:rFonts w:cs="Arial"/>
          <w:i/>
          <w:iCs/>
          <w:lang w:eastAsia="en-AU"/>
        </w:rPr>
        <w:t>Disability</w:t>
      </w:r>
      <w:r w:rsidRPr="0067797B">
        <w:rPr>
          <w:rFonts w:cs="Arial"/>
          <w:i/>
          <w:iCs/>
          <w:lang w:eastAsia="en-AU"/>
        </w:rPr>
        <w:t xml:space="preserve"> </w:t>
      </w:r>
      <w:r w:rsidRPr="0067797B">
        <w:rPr>
          <w:rFonts w:cs="Arial"/>
          <w:i/>
          <w:iCs/>
          <w:lang w:eastAsia="en-AU"/>
        </w:rPr>
        <w:t>Service Safeguards Act 2018</w:t>
      </w:r>
      <w:r w:rsidRPr="0067797B">
        <w:rPr>
          <w:rFonts w:cs="Arial"/>
          <w:lang w:eastAsia="en-AU"/>
        </w:rPr>
        <w:t>,</w:t>
      </w:r>
      <w:r>
        <w:rPr>
          <w:lang w:eastAsia="en-AU"/>
        </w:rPr>
        <w:t xml:space="preserve"> disability workers</w:t>
      </w:r>
      <w:r>
        <w:rPr>
          <w:rFonts w:ascii="VIC-Italic" w:hAnsi="VIC-Italic" w:cs="VIC-Italic"/>
          <w:i/>
          <w:iCs/>
          <w:lang w:eastAsia="en-AU"/>
        </w:rPr>
        <w:t xml:space="preserve"> </w:t>
      </w:r>
      <w:r>
        <w:rPr>
          <w:lang w:eastAsia="en-AU"/>
        </w:rPr>
        <w:t>and employers must notify the Victorian Disability</w:t>
      </w:r>
      <w:r>
        <w:rPr>
          <w:rFonts w:ascii="VIC-Italic" w:hAnsi="VIC-Italic" w:cs="VIC-Italic"/>
          <w:i/>
          <w:iCs/>
          <w:lang w:eastAsia="en-AU"/>
        </w:rPr>
        <w:t xml:space="preserve"> </w:t>
      </w:r>
      <w:r>
        <w:rPr>
          <w:lang w:eastAsia="en-AU"/>
        </w:rPr>
        <w:t>Worker Commission if they believe that a worker has</w:t>
      </w:r>
      <w:r>
        <w:rPr>
          <w:rFonts w:ascii="VIC-Italic" w:hAnsi="VIC-Italic" w:cs="VIC-Italic"/>
          <w:i/>
          <w:iCs/>
          <w:lang w:eastAsia="en-AU"/>
        </w:rPr>
        <w:t xml:space="preserve"> </w:t>
      </w:r>
      <w:r>
        <w:rPr>
          <w:lang w:eastAsia="en-AU"/>
        </w:rPr>
        <w:t>engaged in certain types of misconduct.</w:t>
      </w:r>
    </w:p>
    <w:p w14:paraId="5B389E4A" w14:textId="5FF59E4F" w:rsidR="0067797B" w:rsidRDefault="0067797B" w:rsidP="0067797B">
      <w:pPr>
        <w:pStyle w:val="Body"/>
        <w:rPr>
          <w:lang w:eastAsia="en-AU"/>
        </w:rPr>
      </w:pPr>
      <w:r>
        <w:rPr>
          <w:lang w:eastAsia="en-AU"/>
        </w:rPr>
        <w:t>This part of the Disability Worker Regulation</w:t>
      </w:r>
      <w:r>
        <w:rPr>
          <w:lang w:eastAsia="en-AU"/>
        </w:rPr>
        <w:t xml:space="preserve"> </w:t>
      </w:r>
      <w:r>
        <w:rPr>
          <w:lang w:eastAsia="en-AU"/>
        </w:rPr>
        <w:t>Scheme helps make the Victorian Disability Worker</w:t>
      </w:r>
      <w:r>
        <w:rPr>
          <w:lang w:eastAsia="en-AU"/>
        </w:rPr>
        <w:t xml:space="preserve"> </w:t>
      </w:r>
      <w:r>
        <w:rPr>
          <w:lang w:eastAsia="en-AU"/>
        </w:rPr>
        <w:t>Commission aware of potential risks to disability</w:t>
      </w:r>
      <w:r>
        <w:rPr>
          <w:lang w:eastAsia="en-AU"/>
        </w:rPr>
        <w:t xml:space="preserve"> </w:t>
      </w:r>
      <w:r>
        <w:rPr>
          <w:lang w:eastAsia="en-AU"/>
        </w:rPr>
        <w:t>service users, so we can better prevent and protect</w:t>
      </w:r>
      <w:r>
        <w:rPr>
          <w:lang w:eastAsia="en-AU"/>
        </w:rPr>
        <w:t xml:space="preserve"> </w:t>
      </w:r>
      <w:r>
        <w:rPr>
          <w:lang w:eastAsia="en-AU"/>
        </w:rPr>
        <w:t>people with disability from harm. A notification</w:t>
      </w:r>
      <w:r>
        <w:rPr>
          <w:lang w:eastAsia="en-AU"/>
        </w:rPr>
        <w:t xml:space="preserve"> </w:t>
      </w:r>
      <w:r>
        <w:rPr>
          <w:lang w:eastAsia="en-AU"/>
        </w:rPr>
        <w:t>must be made when a disability worker or employer</w:t>
      </w:r>
      <w:r>
        <w:rPr>
          <w:lang w:eastAsia="en-AU"/>
        </w:rPr>
        <w:t xml:space="preserve"> </w:t>
      </w:r>
      <w:r>
        <w:rPr>
          <w:lang w:eastAsia="en-AU"/>
        </w:rPr>
        <w:t>reasonably believes that a disability worker has</w:t>
      </w:r>
      <w:r>
        <w:rPr>
          <w:lang w:eastAsia="en-AU"/>
        </w:rPr>
        <w:t xml:space="preserve"> </w:t>
      </w:r>
      <w:r>
        <w:rPr>
          <w:lang w:eastAsia="en-AU"/>
        </w:rPr>
        <w:t>engaged in notifiable conduct.</w:t>
      </w:r>
    </w:p>
    <w:p w14:paraId="59148EBB" w14:textId="53122329" w:rsidR="0067797B" w:rsidRDefault="0067797B" w:rsidP="0067797B">
      <w:pPr>
        <w:pStyle w:val="Heading2"/>
        <w:rPr>
          <w:lang w:eastAsia="en-AU"/>
        </w:rPr>
      </w:pPr>
      <w:r>
        <w:rPr>
          <w:lang w:eastAsia="en-AU"/>
        </w:rPr>
        <w:t>Complaints about</w:t>
      </w:r>
      <w:r>
        <w:rPr>
          <w:lang w:eastAsia="en-AU"/>
        </w:rPr>
        <w:t xml:space="preserve"> </w:t>
      </w:r>
      <w:r>
        <w:rPr>
          <w:lang w:eastAsia="en-AU"/>
        </w:rPr>
        <w:t>disability workers in</w:t>
      </w:r>
      <w:r>
        <w:rPr>
          <w:lang w:eastAsia="en-AU"/>
        </w:rPr>
        <w:t xml:space="preserve"> </w:t>
      </w:r>
      <w:r>
        <w:rPr>
          <w:lang w:eastAsia="en-AU"/>
        </w:rPr>
        <w:t>Victoria</w:t>
      </w:r>
    </w:p>
    <w:p w14:paraId="04479B62" w14:textId="5DEF1FAC" w:rsidR="0067797B" w:rsidRDefault="0067797B" w:rsidP="0067797B">
      <w:pPr>
        <w:pStyle w:val="Body"/>
        <w:rPr>
          <w:lang w:eastAsia="en-AU"/>
        </w:rPr>
      </w:pPr>
      <w:r>
        <w:rPr>
          <w:lang w:eastAsia="en-AU"/>
        </w:rPr>
        <w:t>Our complaints service is independent, unbiased</w:t>
      </w:r>
      <w:r>
        <w:rPr>
          <w:lang w:eastAsia="en-AU"/>
        </w:rPr>
        <w:t xml:space="preserve"> </w:t>
      </w:r>
      <w:r>
        <w:rPr>
          <w:lang w:eastAsia="en-AU"/>
        </w:rPr>
        <w:t>and free. We can take complaints about any</w:t>
      </w:r>
      <w:r>
        <w:rPr>
          <w:lang w:eastAsia="en-AU"/>
        </w:rPr>
        <w:t xml:space="preserve"> </w:t>
      </w:r>
      <w:r>
        <w:rPr>
          <w:lang w:eastAsia="en-AU"/>
        </w:rPr>
        <w:t>disability worker in Victoria, regardless of how their</w:t>
      </w:r>
      <w:r>
        <w:rPr>
          <w:lang w:eastAsia="en-AU"/>
        </w:rPr>
        <w:t xml:space="preserve"> </w:t>
      </w:r>
      <w:r>
        <w:rPr>
          <w:lang w:eastAsia="en-AU"/>
        </w:rPr>
        <w:t>service is funded.</w:t>
      </w:r>
    </w:p>
    <w:p w14:paraId="2D5F364E" w14:textId="63A71A23" w:rsidR="0067797B" w:rsidRDefault="0067797B" w:rsidP="0067797B">
      <w:pPr>
        <w:pStyle w:val="Body"/>
        <w:rPr>
          <w:lang w:eastAsia="en-AU"/>
        </w:rPr>
      </w:pPr>
      <w:r>
        <w:rPr>
          <w:lang w:eastAsia="en-AU"/>
        </w:rPr>
        <w:t>In handling complaints about individual disability</w:t>
      </w:r>
      <w:r>
        <w:rPr>
          <w:lang w:eastAsia="en-AU"/>
        </w:rPr>
        <w:t xml:space="preserve"> </w:t>
      </w:r>
      <w:r>
        <w:rPr>
          <w:lang w:eastAsia="en-AU"/>
        </w:rPr>
        <w:t>workers, we aim to promote the quality, safety,</w:t>
      </w:r>
      <w:r>
        <w:rPr>
          <w:lang w:eastAsia="en-AU"/>
        </w:rPr>
        <w:t xml:space="preserve"> </w:t>
      </w:r>
      <w:r>
        <w:rPr>
          <w:lang w:eastAsia="en-AU"/>
        </w:rPr>
        <w:t>responsiveness and sustainability of the disability</w:t>
      </w:r>
      <w:r>
        <w:rPr>
          <w:lang w:eastAsia="en-AU"/>
        </w:rPr>
        <w:t xml:space="preserve"> </w:t>
      </w:r>
      <w:r>
        <w:rPr>
          <w:lang w:eastAsia="en-AU"/>
        </w:rPr>
        <w:t>workforce.</w:t>
      </w:r>
    </w:p>
    <w:p w14:paraId="1C32ACB2" w14:textId="6F1F85FA" w:rsidR="0067797B" w:rsidRDefault="0067797B" w:rsidP="0067797B">
      <w:pPr>
        <w:pStyle w:val="Heading2"/>
        <w:rPr>
          <w:lang w:eastAsia="en-AU"/>
        </w:rPr>
      </w:pPr>
      <w:r>
        <w:rPr>
          <w:lang w:eastAsia="en-AU"/>
        </w:rPr>
        <w:t>Disability worker</w:t>
      </w:r>
      <w:r>
        <w:rPr>
          <w:lang w:eastAsia="en-AU"/>
        </w:rPr>
        <w:t xml:space="preserve"> </w:t>
      </w:r>
      <w:r>
        <w:rPr>
          <w:lang w:eastAsia="en-AU"/>
        </w:rPr>
        <w:t>registration</w:t>
      </w:r>
    </w:p>
    <w:p w14:paraId="38DA6776" w14:textId="3568B5C9" w:rsidR="0067797B" w:rsidRDefault="0067797B" w:rsidP="0067797B">
      <w:pPr>
        <w:pStyle w:val="Body"/>
        <w:rPr>
          <w:lang w:eastAsia="en-AU"/>
        </w:rPr>
      </w:pPr>
      <w:r>
        <w:rPr>
          <w:lang w:eastAsia="en-AU"/>
        </w:rPr>
        <w:t>It can be hard for people using disability services to</w:t>
      </w:r>
      <w:r>
        <w:rPr>
          <w:lang w:eastAsia="en-AU"/>
        </w:rPr>
        <w:t xml:space="preserve"> </w:t>
      </w:r>
      <w:r>
        <w:rPr>
          <w:lang w:eastAsia="en-AU"/>
        </w:rPr>
        <w:t>be assured of the skills and expertise of disability</w:t>
      </w:r>
      <w:r>
        <w:rPr>
          <w:lang w:eastAsia="en-AU"/>
        </w:rPr>
        <w:t xml:space="preserve"> </w:t>
      </w:r>
      <w:r>
        <w:rPr>
          <w:lang w:eastAsia="en-AU"/>
        </w:rPr>
        <w:t>workers. Not all disability workers are assessed</w:t>
      </w:r>
      <w:r>
        <w:rPr>
          <w:lang w:eastAsia="en-AU"/>
        </w:rPr>
        <w:t xml:space="preserve"> </w:t>
      </w:r>
      <w:r>
        <w:rPr>
          <w:lang w:eastAsia="en-AU"/>
        </w:rPr>
        <w:t>for safety and competence in the same way.</w:t>
      </w:r>
      <w:r>
        <w:rPr>
          <w:lang w:eastAsia="en-AU"/>
        </w:rPr>
        <w:t xml:space="preserve"> </w:t>
      </w:r>
      <w:r>
        <w:rPr>
          <w:lang w:eastAsia="en-AU"/>
        </w:rPr>
        <w:t>Registration will help people with disability to better</w:t>
      </w:r>
      <w:r>
        <w:rPr>
          <w:lang w:eastAsia="en-AU"/>
        </w:rPr>
        <w:t xml:space="preserve"> </w:t>
      </w:r>
      <w:r>
        <w:rPr>
          <w:lang w:eastAsia="en-AU"/>
        </w:rPr>
        <w:t>access services that are safe and high quality.</w:t>
      </w:r>
      <w:r>
        <w:rPr>
          <w:lang w:eastAsia="en-AU"/>
        </w:rPr>
        <w:t xml:space="preserve"> </w:t>
      </w:r>
    </w:p>
    <w:p w14:paraId="1CA2914D" w14:textId="16622BD0" w:rsidR="0067797B" w:rsidRPr="0067797B" w:rsidRDefault="0067797B" w:rsidP="0067797B">
      <w:pPr>
        <w:pStyle w:val="Body"/>
        <w:rPr>
          <w:lang w:eastAsia="en-AU"/>
        </w:rPr>
      </w:pPr>
      <w:r>
        <w:rPr>
          <w:lang w:eastAsia="en-AU"/>
        </w:rPr>
        <w:t>From 1 October 2021, you will be able to quickly and</w:t>
      </w:r>
      <w:r>
        <w:rPr>
          <w:lang w:eastAsia="en-AU"/>
        </w:rPr>
        <w:t xml:space="preserve"> </w:t>
      </w:r>
      <w:r>
        <w:rPr>
          <w:lang w:eastAsia="en-AU"/>
        </w:rPr>
        <w:t>easily check the Register of Disability Workers at</w:t>
      </w:r>
      <w:r>
        <w:rPr>
          <w:lang w:eastAsia="en-AU"/>
        </w:rPr>
        <w:t xml:space="preserve"> </w:t>
      </w:r>
      <w:r>
        <w:rPr>
          <w:lang w:eastAsia="en-AU"/>
        </w:rPr>
        <w:t>vdwc.vic.gov.au to see if a worker is registered.</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31FBB38E" w:rsidR="005479E1" w:rsidRPr="005479E1" w:rsidRDefault="005479E1" w:rsidP="00FF6767">
            <w:pPr>
              <w:pStyle w:val="Body"/>
              <w:rPr>
                <w:rStyle w:val="Hyperlink"/>
                <w:color w:val="auto"/>
                <w:u w:val="none"/>
              </w:rPr>
            </w:pPr>
            <w:r>
              <w:t xml:space="preserve">The </w:t>
            </w:r>
            <w:r w:rsidRPr="005479E1">
              <w:t>Victorian</w:t>
            </w:r>
            <w:r>
              <w:t xml:space="preserve">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7BDAC7FD" w14:textId="4CD3E44F" w:rsidR="007C1758" w:rsidRDefault="005479E1" w:rsidP="00FF6767">
      <w:pPr>
        <w:pStyle w:val="Body"/>
        <w:rPr>
          <w:rStyle w:val="Hyperlink"/>
        </w:rPr>
      </w:pPr>
      <w:r>
        <w:t xml:space="preserve">Visit </w:t>
      </w:r>
      <w:hyperlink r:id="rId18" w:history="1">
        <w:r w:rsidRPr="005479E1">
          <w:rPr>
            <w:rStyle w:val="Hyperlink"/>
          </w:rPr>
          <w:t>our website</w:t>
        </w:r>
      </w:hyperlink>
      <w:r>
        <w:t xml:space="preserve"> </w:t>
      </w:r>
      <w:r w:rsidRPr="005479E1">
        <w:t>&lt;vdwc.vic.gov.au&gt;</w:t>
      </w:r>
      <w:r>
        <w:t xml:space="preserve"> or call 1800 497 132</w:t>
      </w:r>
      <w:r>
        <w:br/>
        <w:t xml:space="preserve">Sign up to our </w:t>
      </w:r>
      <w:hyperlink r:id="rId19" w:history="1">
        <w:r w:rsidRPr="005479E1">
          <w:rPr>
            <w:rStyle w:val="Hyperlink"/>
          </w:rPr>
          <w:t>newsletter</w:t>
        </w:r>
      </w:hyperlink>
      <w:r>
        <w:rPr>
          <w:rStyle w:val="Hyperlink"/>
        </w:rPr>
        <w:br/>
      </w:r>
      <w:r>
        <w:t xml:space="preserve">Follow us on </w:t>
      </w:r>
      <w:hyperlink r:id="rId20" w:history="1">
        <w:r w:rsidRPr="005479E1">
          <w:rPr>
            <w:rStyle w:val="Hyperlink"/>
          </w:rPr>
          <w:t>Facebook</w:t>
        </w:r>
      </w:hyperlink>
      <w:r>
        <w:t xml:space="preserve">, </w:t>
      </w:r>
      <w:hyperlink r:id="rId21" w:history="1">
        <w:r w:rsidRPr="005479E1">
          <w:rPr>
            <w:rStyle w:val="Hyperlink"/>
          </w:rPr>
          <w:t>Twitter</w:t>
        </w:r>
      </w:hyperlink>
      <w:r>
        <w:t xml:space="preserve"> and/or </w:t>
      </w:r>
      <w:hyperlink r:id="rId22" w:history="1">
        <w:r w:rsidRPr="005479E1">
          <w:rPr>
            <w:rStyle w:val="Hyperlink"/>
          </w:rPr>
          <w:t>LinkedIn</w:t>
        </w:r>
      </w:hyperlink>
    </w:p>
    <w:p w14:paraId="77EA85CF" w14:textId="0CD4CB5C" w:rsidR="008767D9" w:rsidRDefault="008767D9" w:rsidP="008767D9">
      <w:pPr>
        <w:pStyle w:val="Figurecaption"/>
        <w:rPr>
          <w:rStyle w:val="Hyperlink"/>
        </w:rPr>
      </w:pPr>
      <w:r>
        <w:lastRenderedPageBreak/>
        <w:t>Image below of a disability worker assisting a person with a disability</w:t>
      </w:r>
    </w:p>
    <w:p w14:paraId="08738772" w14:textId="776A03EB" w:rsidR="008767D9" w:rsidRDefault="008767D9" w:rsidP="00FF6767">
      <w:pPr>
        <w:pStyle w:val="Body"/>
      </w:pPr>
      <w:r>
        <w:rPr>
          <w:noProof/>
        </w:rPr>
        <w:drawing>
          <wp:inline distT="0" distB="0" distL="0" distR="0" wp14:anchorId="392538B2" wp14:editId="79908C8F">
            <wp:extent cx="6299835" cy="3129280"/>
            <wp:effectExtent l="0" t="0" r="0" b="0"/>
            <wp:docPr id="1" name="Picture 1" descr="Disability worker with a person with a disability&#10;&#10;Tagline: Help build a safer, stronger, disabil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bility worker with a person with a disability&#10;&#10;Tagline: Help build a safer, stronger, disabilty sector"/>
                    <pic:cNvPicPr/>
                  </pic:nvPicPr>
                  <pic:blipFill>
                    <a:blip r:embed="rId23"/>
                    <a:stretch>
                      <a:fillRect/>
                    </a:stretch>
                  </pic:blipFill>
                  <pic:spPr>
                    <a:xfrm>
                      <a:off x="0" y="0"/>
                      <a:ext cx="6299835" cy="3129280"/>
                    </a:xfrm>
                    <a:prstGeom prst="rect">
                      <a:avLst/>
                    </a:prstGeom>
                  </pic:spPr>
                </pic:pic>
              </a:graphicData>
            </a:graphic>
          </wp:inline>
        </w:drawing>
      </w:r>
    </w:p>
    <w:sectPr w:rsidR="008767D9"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9F90D" w14:textId="77777777" w:rsidR="00960498" w:rsidRDefault="00960498">
      <w:r>
        <w:separator/>
      </w:r>
    </w:p>
    <w:p w14:paraId="62344A1A" w14:textId="77777777" w:rsidR="00960498" w:rsidRDefault="00960498"/>
    <w:p w14:paraId="0B0BB43F" w14:textId="77777777" w:rsidR="00960498" w:rsidRDefault="00960498"/>
  </w:endnote>
  <w:endnote w:type="continuationSeparator" w:id="0">
    <w:p w14:paraId="5616BA87" w14:textId="77777777" w:rsidR="00960498" w:rsidRDefault="00960498">
      <w:r>
        <w:continuationSeparator/>
      </w:r>
    </w:p>
    <w:p w14:paraId="40FEAD53" w14:textId="77777777" w:rsidR="00960498" w:rsidRDefault="00960498"/>
    <w:p w14:paraId="054C32A8" w14:textId="77777777" w:rsidR="00960498" w:rsidRDefault="00960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1C7AE" w14:textId="77777777" w:rsidR="0067797B" w:rsidRDefault="006779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9F6" w14:textId="11B8DA68" w:rsidR="00E261B3" w:rsidRPr="00F65AA9" w:rsidRDefault="007428AD" w:rsidP="00EF2C72">
    <w:pPr>
      <w:pStyle w:val="Footer"/>
    </w:pPr>
    <w:r>
      <w:rPr>
        <w:noProof/>
      </w:rPr>
      <mc:AlternateContent>
        <mc:Choice Requires="wps">
          <w:drawing>
            <wp:anchor distT="0" distB="0" distL="114300" distR="114300" simplePos="0" relativeHeight="251661312" behindDoc="0" locked="0" layoutInCell="0" allowOverlap="1" wp14:anchorId="7B9F861E" wp14:editId="079EF401">
              <wp:simplePos x="0" y="0"/>
              <wp:positionH relativeFrom="page">
                <wp:posOffset>0</wp:posOffset>
              </wp:positionH>
              <wp:positionV relativeFrom="page">
                <wp:posOffset>10189210</wp:posOffset>
              </wp:positionV>
              <wp:extent cx="7560310" cy="311785"/>
              <wp:effectExtent l="0" t="0" r="0" b="12065"/>
              <wp:wrapNone/>
              <wp:docPr id="3" name="MSIPCM451340e08ef810a41994222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388129" w14:textId="1FFB1ECD" w:rsidR="007428AD" w:rsidRPr="007428AD" w:rsidRDefault="007428AD" w:rsidP="007428AD">
                          <w:pPr>
                            <w:jc w:val="center"/>
                            <w:rPr>
                              <w:rFonts w:ascii="Arial Black" w:hAnsi="Arial Black"/>
                              <w:color w:val="000000"/>
                              <w:sz w:val="20"/>
                            </w:rPr>
                          </w:pPr>
                          <w:r w:rsidRPr="007428A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9F861E" id="_x0000_t202" coordsize="21600,21600" o:spt="202" path="m,l,21600r21600,l21600,xe">
              <v:stroke joinstyle="miter"/>
              <v:path gradientshapeok="t" o:connecttype="rect"/>
            </v:shapetype>
            <v:shape id="MSIPCM451340e08ef810a419942221"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AyTMEVrgIAAEwFAAAOAAAA&#10;AAAAAAAAAAAAAC4CAABkcnMvZTJvRG9jLnhtbFBLAQItABQABgAIAAAAIQBIDV6a3wAAAAsBAAAP&#10;AAAAAAAAAAAAAAAAAAgFAABkcnMvZG93bnJldi54bWxQSwUGAAAAAAQABADzAAAAFAYAAAAA&#10;" o:allowincell="f" filled="f" stroked="f" strokeweight=".5pt">
              <v:fill o:detectmouseclick="t"/>
              <v:textbox inset=",0,,0">
                <w:txbxContent>
                  <w:p w14:paraId="66388129" w14:textId="1FFB1ECD" w:rsidR="007428AD" w:rsidRPr="007428AD" w:rsidRDefault="007428AD" w:rsidP="007428AD">
                    <w:pPr>
                      <w:jc w:val="center"/>
                      <w:rPr>
                        <w:rFonts w:ascii="Arial Black" w:hAnsi="Arial Black"/>
                        <w:color w:val="000000"/>
                        <w:sz w:val="20"/>
                      </w:rPr>
                    </w:pPr>
                    <w:r w:rsidRPr="007428AD">
                      <w:rPr>
                        <w:rFonts w:ascii="Arial Black" w:hAnsi="Arial Black"/>
                        <w:color w:val="000000"/>
                        <w:sz w:val="20"/>
                      </w:rPr>
                      <w:t>OFFICIAL</w:t>
                    </w:r>
                  </w:p>
                </w:txbxContent>
              </v:textbox>
              <w10:wrap anchorx="page" anchory="page"/>
            </v:shape>
          </w:pict>
        </mc:Fallback>
      </mc:AlternateContent>
    </w:r>
    <w:r w:rsidR="009421A0"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009421A0" w:rsidRPr="009421A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624AA" w14:textId="77777777" w:rsidR="00960498" w:rsidRDefault="00960498" w:rsidP="00207717">
      <w:pPr>
        <w:spacing w:before="120"/>
      </w:pPr>
      <w:r>
        <w:separator/>
      </w:r>
    </w:p>
    <w:p w14:paraId="3319802D" w14:textId="77777777" w:rsidR="00960498" w:rsidRDefault="00960498"/>
  </w:footnote>
  <w:footnote w:type="continuationSeparator" w:id="0">
    <w:p w14:paraId="48A18524" w14:textId="77777777" w:rsidR="00960498" w:rsidRDefault="00960498">
      <w:r>
        <w:continuationSeparator/>
      </w:r>
    </w:p>
    <w:p w14:paraId="777D8C2B" w14:textId="77777777" w:rsidR="00960498" w:rsidRDefault="00960498"/>
    <w:p w14:paraId="26774283" w14:textId="77777777" w:rsidR="00960498" w:rsidRDefault="009604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D6970" w14:textId="77777777" w:rsidR="0067797B" w:rsidRDefault="006779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932F" w14:textId="77777777" w:rsidR="00EF2C72" w:rsidRDefault="00EF2C72"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96D1" w14:textId="46F6501B" w:rsidR="00E261B3" w:rsidRPr="0051568D" w:rsidRDefault="007727AC" w:rsidP="0017674D">
    <w:pPr>
      <w:pStyle w:val="Header"/>
    </w:pPr>
    <w:r>
      <w:t xml:space="preserve">About making a complaint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6144341"/>
    <w:multiLevelType w:val="hybridMultilevel"/>
    <w:tmpl w:val="7EC850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248267B"/>
    <w:multiLevelType w:val="hybridMultilevel"/>
    <w:tmpl w:val="E36C2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6"/>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7"/>
  </w:num>
  <w:num w:numId="25">
    <w:abstractNumId w:val="25"/>
  </w:num>
  <w:num w:numId="26">
    <w:abstractNumId w:val="20"/>
  </w:num>
  <w:num w:numId="27">
    <w:abstractNumId w:val="11"/>
  </w:num>
  <w:num w:numId="28">
    <w:abstractNumId w:val="28"/>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97D"/>
    <w:rsid w:val="002962C3"/>
    <w:rsid w:val="0029752B"/>
    <w:rsid w:val="002A0A9C"/>
    <w:rsid w:val="002A4484"/>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4EE3"/>
    <w:rsid w:val="00526AC7"/>
    <w:rsid w:val="00526C15"/>
    <w:rsid w:val="00536499"/>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7797B"/>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28AD"/>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3148"/>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3427"/>
    <w:rsid w:val="00E7474F"/>
    <w:rsid w:val="00E80DE3"/>
    <w:rsid w:val="00E82C55"/>
    <w:rsid w:val="00E8787E"/>
    <w:rsid w:val="00E92AC3"/>
    <w:rsid w:val="00EA2F6A"/>
    <w:rsid w:val="00EB00E0"/>
    <w:rsid w:val="00EB05D5"/>
    <w:rsid w:val="00EB1931"/>
    <w:rsid w:val="00EC059F"/>
    <w:rsid w:val="00EC1F24"/>
    <w:rsid w:val="00EC20FF"/>
    <w:rsid w:val="00EC22F6"/>
    <w:rsid w:val="00EC4461"/>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styleId="ListParagraph">
    <w:name w:val="List Paragraph"/>
    <w:basedOn w:val="Normal"/>
    <w:uiPriority w:val="72"/>
    <w:semiHidden/>
    <w:qFormat/>
    <w:rsid w:val="006779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vdwc.vic.gov.au/" TargetMode="External"/><Relationship Id="rId3" Type="http://schemas.openxmlformats.org/officeDocument/2006/relationships/customXml" Target="../customXml/item3.xml"/><Relationship Id="rId21" Type="http://schemas.openxmlformats.org/officeDocument/2006/relationships/hyperlink" Target="https://twitter.com/vdwcommission?lang=e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facebook.com/VDW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mailchi.mp/0b946807739a/newsletter-subscrip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inkedin.com/company/vdwcommiss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12" ma:contentTypeDescription="Create a new document." ma:contentTypeScope="" ma:versionID="951319a4ab135f16cce7ed6b601801ef">
  <xsd:schema xmlns:xsd="http://www.w3.org/2001/XMLSchema" xmlns:xs="http://www.w3.org/2001/XMLSchema" xmlns:p="http://schemas.microsoft.com/office/2006/metadata/properties" xmlns:ns2="3fdefc27-9daa-4412-9bc3-ba173f0af375" xmlns:ns3="81ce4eaa-4cb8-4908-9479-89279dfc8e74" targetNamespace="http://schemas.microsoft.com/office/2006/metadata/properties" ma:root="true" ma:fieldsID="d64dfb96bb2406fe2e55eb15e509cc20" ns2:_="" ns3:_="">
    <xsd:import namespace="3fdefc27-9daa-4412-9bc3-ba173f0af375"/>
    <xsd:import namespace="81ce4eaa-4cb8-4908-9479-89279dfc8e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29576AD5-40B4-4715-B097-7D93C80BB500}"/>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10</TotalTime>
  <Pages>3</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4437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making a complaint</dc:title>
  <dc:subject>About making a complaint</dc:subject>
  <dc:creator>Victorian Disability Workers Commission</dc:creator>
  <cp:keywords>Victorian, Disability, Workers, Commission, making a complaint, factsheet</cp:keywords>
  <dc:description/>
  <cp:lastModifiedBy>Catherine Dennehy (VDWC)</cp:lastModifiedBy>
  <cp:revision>3</cp:revision>
  <cp:lastPrinted>2021-01-29T05:27:00Z</cp:lastPrinted>
  <dcterms:created xsi:type="dcterms:W3CDTF">2021-07-21T04:17:00Z</dcterms:created>
  <dcterms:modified xsi:type="dcterms:W3CDTF">2021-07-21T04:25:00Z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2021-07-21T04:25:32Z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